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C311" w14:textId="2A64FEDF" w:rsidR="009D2A4C" w:rsidRPr="00AE3E9E" w:rsidRDefault="00FD6646" w:rsidP="00AE3E9E">
      <w:pPr>
        <w:pStyle w:val="BodyText"/>
        <w:jc w:val="center"/>
        <w:rPr>
          <w:rFonts w:asciiTheme="minorHAnsi" w:hAnsiTheme="minorHAnsi" w:cstheme="minorHAnsi"/>
          <w:sz w:val="20"/>
        </w:rPr>
      </w:pPr>
      <w:r w:rsidRPr="00AE3E9E">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AE3E9E" w:rsidRDefault="00FD6646" w:rsidP="00AE3E9E">
      <w:pPr>
        <w:spacing w:before="126"/>
        <w:jc w:val="center"/>
        <w:rPr>
          <w:rFonts w:asciiTheme="minorHAnsi" w:hAnsiTheme="minorHAnsi" w:cstheme="minorHAnsi"/>
          <w:b/>
          <w:sz w:val="72"/>
        </w:rPr>
      </w:pPr>
    </w:p>
    <w:p w14:paraId="06192DBE" w14:textId="1D4C46AD" w:rsidR="009D2A4C" w:rsidRPr="00AE3E9E" w:rsidRDefault="007E5B68" w:rsidP="00AE3E9E">
      <w:pPr>
        <w:spacing w:after="720"/>
        <w:jc w:val="center"/>
        <w:rPr>
          <w:rFonts w:asciiTheme="minorHAnsi" w:hAnsiTheme="minorHAnsi" w:cstheme="minorHAnsi"/>
          <w:b/>
          <w:sz w:val="72"/>
        </w:rPr>
      </w:pPr>
      <w:r w:rsidRPr="00AE3E9E">
        <w:rPr>
          <w:rFonts w:asciiTheme="minorHAnsi" w:hAnsiTheme="minorHAnsi" w:cstheme="minorHAnsi"/>
          <w:b/>
          <w:sz w:val="72"/>
        </w:rPr>
        <w:t>German Jordanian University</w:t>
      </w:r>
    </w:p>
    <w:p w14:paraId="66C003B6" w14:textId="07E6D025" w:rsidR="00CC7BEA" w:rsidRPr="00AE3E9E" w:rsidRDefault="007E5B68" w:rsidP="00AE3E9E">
      <w:pPr>
        <w:ind w:hanging="2"/>
        <w:jc w:val="center"/>
        <w:rPr>
          <w:rFonts w:asciiTheme="minorHAnsi" w:hAnsiTheme="minorHAnsi" w:cstheme="minorHAnsi"/>
          <w:b/>
          <w:color w:val="000000" w:themeColor="text1"/>
          <w:sz w:val="56"/>
          <w:szCs w:val="56"/>
        </w:rPr>
      </w:pPr>
      <w:r w:rsidRPr="00AE3E9E">
        <w:rPr>
          <w:rFonts w:asciiTheme="minorHAnsi" w:hAnsiTheme="minorHAnsi" w:cstheme="minorHAnsi"/>
          <w:b/>
          <w:color w:val="000000" w:themeColor="text1"/>
          <w:sz w:val="56"/>
          <w:szCs w:val="56"/>
        </w:rPr>
        <w:t xml:space="preserve">School of </w:t>
      </w:r>
      <w:r w:rsidR="00C07FA7" w:rsidRPr="00AE3E9E">
        <w:rPr>
          <w:rFonts w:asciiTheme="minorHAnsi" w:hAnsiTheme="minorHAnsi" w:cstheme="minorHAnsi"/>
          <w:b/>
          <w:color w:val="000000" w:themeColor="text1"/>
          <w:sz w:val="56"/>
          <w:szCs w:val="56"/>
        </w:rPr>
        <w:t xml:space="preserve">Applied Medical Sciences </w:t>
      </w:r>
    </w:p>
    <w:p w14:paraId="22C0523C" w14:textId="4FDD8F48" w:rsidR="009D2A4C" w:rsidRPr="00AE3E9E" w:rsidRDefault="007E5B68" w:rsidP="00AE3E9E">
      <w:pPr>
        <w:ind w:hanging="2"/>
        <w:jc w:val="center"/>
        <w:rPr>
          <w:rFonts w:asciiTheme="minorHAnsi" w:hAnsiTheme="minorHAnsi" w:cstheme="minorHAnsi"/>
          <w:b/>
          <w:color w:val="000000" w:themeColor="text1"/>
          <w:sz w:val="56"/>
          <w:szCs w:val="56"/>
        </w:rPr>
      </w:pPr>
      <w:r w:rsidRPr="00AE3E9E">
        <w:rPr>
          <w:rFonts w:asciiTheme="minorHAnsi" w:hAnsiTheme="minorHAnsi" w:cstheme="minorHAnsi"/>
          <w:b/>
          <w:color w:val="000000" w:themeColor="text1"/>
          <w:sz w:val="56"/>
          <w:szCs w:val="56"/>
        </w:rPr>
        <w:t>Department of</w:t>
      </w:r>
      <w:r w:rsidR="00E44878" w:rsidRPr="00AE3E9E">
        <w:rPr>
          <w:rFonts w:asciiTheme="minorHAnsi" w:hAnsiTheme="minorHAnsi" w:cstheme="minorHAnsi"/>
          <w:b/>
          <w:color w:val="000000" w:themeColor="text1"/>
          <w:sz w:val="56"/>
          <w:szCs w:val="56"/>
        </w:rPr>
        <w:t xml:space="preserve"> </w:t>
      </w:r>
      <w:r w:rsidR="00C07FA7" w:rsidRPr="00AE3E9E">
        <w:rPr>
          <w:rFonts w:asciiTheme="minorHAnsi" w:hAnsiTheme="minorHAnsi" w:cstheme="minorHAnsi"/>
          <w:b/>
          <w:color w:val="000000" w:themeColor="text1"/>
          <w:sz w:val="56"/>
          <w:szCs w:val="56"/>
        </w:rPr>
        <w:t xml:space="preserve">Pharmaceutical &amp; Chemical Engineering </w:t>
      </w:r>
    </w:p>
    <w:p w14:paraId="5B93CEA8" w14:textId="2DB4736D" w:rsidR="002F29AA" w:rsidRPr="00AE3E9E" w:rsidRDefault="002F29AA" w:rsidP="00AE3E9E">
      <w:pPr>
        <w:jc w:val="center"/>
        <w:rPr>
          <w:rFonts w:asciiTheme="minorHAnsi" w:hAnsiTheme="minorHAnsi" w:cstheme="minorHAnsi"/>
          <w:b/>
          <w:color w:val="000000" w:themeColor="text1"/>
          <w:sz w:val="56"/>
          <w:szCs w:val="56"/>
        </w:rPr>
      </w:pPr>
      <w:r w:rsidRPr="00AE3E9E">
        <w:rPr>
          <w:rFonts w:asciiTheme="minorHAnsi" w:hAnsiTheme="minorHAnsi" w:cstheme="minorHAnsi"/>
          <w:b/>
          <w:color w:val="000000" w:themeColor="text1"/>
          <w:sz w:val="56"/>
          <w:szCs w:val="56"/>
        </w:rPr>
        <w:t xml:space="preserve">Master of </w:t>
      </w:r>
      <w:r w:rsidR="00C07FA7" w:rsidRPr="00AE3E9E">
        <w:rPr>
          <w:rFonts w:asciiTheme="minorHAnsi" w:hAnsiTheme="minorHAnsi" w:cstheme="minorHAnsi"/>
          <w:b/>
          <w:color w:val="000000" w:themeColor="text1"/>
          <w:sz w:val="56"/>
          <w:szCs w:val="56"/>
        </w:rPr>
        <w:t>Science in Pharmaceutical and Chemical Engineering</w:t>
      </w:r>
    </w:p>
    <w:p w14:paraId="076EEA37" w14:textId="77777777" w:rsidR="003C289C" w:rsidRPr="00AE3E9E" w:rsidRDefault="003C289C" w:rsidP="00AE3E9E">
      <w:pPr>
        <w:jc w:val="center"/>
        <w:rPr>
          <w:rFonts w:asciiTheme="minorHAnsi" w:hAnsiTheme="minorHAnsi" w:cstheme="minorHAnsi"/>
          <w:b/>
          <w:color w:val="000000" w:themeColor="text1"/>
          <w:sz w:val="56"/>
          <w:szCs w:val="56"/>
        </w:rPr>
      </w:pPr>
    </w:p>
    <w:p w14:paraId="4660AAB8" w14:textId="0B5643AD" w:rsidR="00E44878" w:rsidRPr="00AE3E9E" w:rsidRDefault="00C07FA7" w:rsidP="00AE3E9E">
      <w:pPr>
        <w:jc w:val="center"/>
        <w:rPr>
          <w:rFonts w:asciiTheme="minorHAnsi" w:hAnsiTheme="minorHAnsi" w:cstheme="minorHAnsi"/>
          <w:b/>
          <w:color w:val="000000" w:themeColor="text1"/>
          <w:sz w:val="56"/>
          <w:szCs w:val="56"/>
        </w:rPr>
      </w:pPr>
      <w:r w:rsidRPr="00AE3E9E">
        <w:rPr>
          <w:rFonts w:asciiTheme="minorHAnsi" w:hAnsiTheme="minorHAnsi" w:cstheme="minorHAnsi"/>
          <w:b/>
          <w:color w:val="000000" w:themeColor="text1"/>
          <w:sz w:val="56"/>
          <w:szCs w:val="56"/>
        </w:rPr>
        <w:t>Thesis</w:t>
      </w:r>
      <w:r w:rsidR="00F80654" w:rsidRPr="00AE3E9E">
        <w:rPr>
          <w:rFonts w:asciiTheme="minorHAnsi" w:hAnsiTheme="minorHAnsi" w:cstheme="minorHAnsi"/>
          <w:b/>
          <w:color w:val="000000" w:themeColor="text1"/>
          <w:sz w:val="56"/>
          <w:szCs w:val="56"/>
        </w:rPr>
        <w:t xml:space="preserve"> Track</w:t>
      </w:r>
    </w:p>
    <w:p w14:paraId="4E4A3BDB" w14:textId="10E72ACF" w:rsidR="00E44878" w:rsidRPr="00AE3E9E" w:rsidRDefault="00E44878" w:rsidP="00AE3E9E">
      <w:pPr>
        <w:jc w:val="center"/>
        <w:rPr>
          <w:rFonts w:asciiTheme="minorHAnsi" w:hAnsiTheme="minorHAnsi" w:cstheme="minorHAnsi"/>
          <w:b/>
          <w:color w:val="000000" w:themeColor="text1"/>
          <w:sz w:val="56"/>
          <w:szCs w:val="56"/>
        </w:rPr>
      </w:pPr>
    </w:p>
    <w:p w14:paraId="0F621068" w14:textId="6195DE08" w:rsidR="00E44878" w:rsidRPr="00AE3E9E" w:rsidRDefault="00E44878" w:rsidP="00AE3E9E">
      <w:pPr>
        <w:jc w:val="center"/>
        <w:rPr>
          <w:rFonts w:asciiTheme="minorHAnsi" w:hAnsiTheme="minorHAnsi" w:cstheme="minorHAnsi"/>
          <w:b/>
          <w:color w:val="000000" w:themeColor="text1"/>
          <w:sz w:val="56"/>
          <w:szCs w:val="56"/>
        </w:rPr>
      </w:pPr>
    </w:p>
    <w:p w14:paraId="4D73BFEF" w14:textId="6C970FC2" w:rsidR="00E44878" w:rsidRPr="00AE3E9E" w:rsidRDefault="00E44878" w:rsidP="00AE3E9E">
      <w:pPr>
        <w:jc w:val="center"/>
        <w:rPr>
          <w:rFonts w:asciiTheme="minorHAnsi" w:hAnsiTheme="minorHAnsi" w:cstheme="minorHAnsi"/>
          <w:b/>
          <w:color w:val="000000" w:themeColor="text1"/>
          <w:sz w:val="56"/>
          <w:szCs w:val="56"/>
        </w:rPr>
      </w:pPr>
    </w:p>
    <w:p w14:paraId="7A4480CE" w14:textId="310E5E71" w:rsidR="00E44878" w:rsidRPr="00AE3E9E" w:rsidRDefault="00E44878" w:rsidP="00AE3E9E">
      <w:pPr>
        <w:jc w:val="center"/>
        <w:rPr>
          <w:rFonts w:asciiTheme="minorHAnsi" w:hAnsiTheme="minorHAnsi" w:cstheme="minorHAnsi"/>
          <w:b/>
          <w:color w:val="000000" w:themeColor="text1"/>
          <w:sz w:val="56"/>
          <w:szCs w:val="56"/>
        </w:rPr>
      </w:pPr>
    </w:p>
    <w:p w14:paraId="26D6CF11" w14:textId="77777777" w:rsidR="00E44878" w:rsidRPr="00AE3E9E" w:rsidRDefault="00E44878" w:rsidP="00AE3E9E">
      <w:pPr>
        <w:jc w:val="center"/>
        <w:rPr>
          <w:rFonts w:asciiTheme="minorHAnsi" w:hAnsiTheme="minorHAnsi" w:cstheme="minorHAnsi"/>
          <w:b/>
          <w:color w:val="000000" w:themeColor="text1"/>
          <w:sz w:val="56"/>
          <w:szCs w:val="56"/>
        </w:rPr>
      </w:pPr>
    </w:p>
    <w:p w14:paraId="13C88760" w14:textId="42A959A0" w:rsidR="00E44878" w:rsidRPr="00AE3E9E" w:rsidRDefault="00D13423" w:rsidP="00AE3E9E">
      <w:pPr>
        <w:jc w:val="center"/>
        <w:rPr>
          <w:rFonts w:asciiTheme="minorHAnsi" w:hAnsiTheme="minorHAnsi" w:cstheme="minorHAnsi"/>
          <w:b/>
          <w:color w:val="000000" w:themeColor="text1"/>
          <w:sz w:val="56"/>
          <w:szCs w:val="56"/>
        </w:rPr>
      </w:pPr>
      <w:r w:rsidRPr="00AE3E9E">
        <w:rPr>
          <w:rFonts w:asciiTheme="minorHAnsi" w:hAnsiTheme="minorHAnsi" w:cstheme="minorHAnsi"/>
          <w:b/>
          <w:color w:val="000000" w:themeColor="text1"/>
          <w:sz w:val="56"/>
          <w:szCs w:val="56"/>
        </w:rPr>
        <w:t>Study Plan 202</w:t>
      </w:r>
      <w:r w:rsidR="00C07FA7" w:rsidRPr="00AE3E9E">
        <w:rPr>
          <w:rFonts w:asciiTheme="minorHAnsi" w:hAnsiTheme="minorHAnsi" w:cstheme="minorHAnsi"/>
          <w:b/>
          <w:color w:val="000000" w:themeColor="text1"/>
          <w:sz w:val="56"/>
          <w:szCs w:val="56"/>
        </w:rPr>
        <w:t>2</w:t>
      </w:r>
    </w:p>
    <w:p w14:paraId="2696C64E" w14:textId="77777777" w:rsidR="00780ADA" w:rsidRPr="00AE3E9E" w:rsidRDefault="00780ADA" w:rsidP="00AE3E9E">
      <w:pPr>
        <w:rPr>
          <w:rFonts w:asciiTheme="minorHAnsi" w:hAnsiTheme="minorHAnsi" w:cstheme="minorHAnsi"/>
          <w:b/>
          <w:sz w:val="56"/>
          <w:szCs w:val="56"/>
        </w:rPr>
      </w:pPr>
      <w:r w:rsidRPr="00AE3E9E">
        <w:rPr>
          <w:rFonts w:asciiTheme="minorHAnsi" w:hAnsiTheme="minorHAnsi" w:cstheme="minorHAnsi"/>
          <w:b/>
          <w:sz w:val="56"/>
          <w:szCs w:val="56"/>
        </w:rPr>
        <w:br w:type="page"/>
      </w:r>
    </w:p>
    <w:p w14:paraId="6E9458C3" w14:textId="75C9F93C" w:rsidR="00A7675F" w:rsidRPr="00AE3E9E" w:rsidRDefault="00A7675F" w:rsidP="00AE3E9E">
      <w:pPr>
        <w:pStyle w:val="Heading1"/>
        <w:numPr>
          <w:ilvl w:val="0"/>
          <w:numId w:val="18"/>
        </w:numPr>
        <w:rPr>
          <w:rFonts w:asciiTheme="minorHAnsi" w:hAnsiTheme="minorHAnsi" w:cstheme="minorHAnsi"/>
        </w:rPr>
      </w:pPr>
      <w:r w:rsidRPr="00AE3E9E">
        <w:rPr>
          <w:rFonts w:asciiTheme="minorHAnsi" w:hAnsiTheme="minorHAnsi" w:cstheme="minorHAnsi"/>
        </w:rPr>
        <w:lastRenderedPageBreak/>
        <w:t>Program Objectives</w:t>
      </w:r>
    </w:p>
    <w:p w14:paraId="3DC4FF50" w14:textId="04AD7BDE" w:rsidR="00A7675F" w:rsidRPr="00AE3E9E" w:rsidRDefault="00F00629" w:rsidP="00AE3E9E">
      <w:pPr>
        <w:pStyle w:val="BodyText"/>
        <w:rPr>
          <w:rFonts w:asciiTheme="minorHAnsi" w:hAnsiTheme="minorHAnsi" w:cstheme="minorHAnsi"/>
        </w:rPr>
      </w:pPr>
      <w:r w:rsidRPr="00AE3E9E">
        <w:rPr>
          <w:rFonts w:asciiTheme="minorHAnsi" w:hAnsiTheme="minorHAnsi" w:cstheme="minorHAnsi"/>
        </w:rPr>
        <w:t>P</w:t>
      </w:r>
      <w:r w:rsidR="006214A8" w:rsidRPr="00AE3E9E">
        <w:rPr>
          <w:rFonts w:asciiTheme="minorHAnsi" w:hAnsiTheme="minorHAnsi" w:cstheme="minorHAnsi"/>
        </w:rPr>
        <w:t>r</w:t>
      </w:r>
      <w:r w:rsidRPr="00AE3E9E">
        <w:rPr>
          <w:rFonts w:asciiTheme="minorHAnsi" w:hAnsiTheme="minorHAnsi" w:cstheme="minorHAnsi"/>
        </w:rPr>
        <w:t>ogram objectives</w:t>
      </w:r>
      <w:r w:rsidR="00CB1A66" w:rsidRPr="00AE3E9E">
        <w:t xml:space="preserve"> </w:t>
      </w:r>
      <w:r w:rsidR="00CB1A66" w:rsidRPr="00AE3E9E">
        <w:rPr>
          <w:rFonts w:asciiTheme="minorHAnsi" w:hAnsiTheme="minorHAnsi" w:cstheme="minorHAnsi"/>
        </w:rPr>
        <w:t>of the Pharmaceutical and Chemical Engineering Program at the German Jordanian University are to produce graduates who possess the following qualities:</w:t>
      </w:r>
    </w:p>
    <w:p w14:paraId="11EC4EB3" w14:textId="77777777" w:rsidR="00CB1A66" w:rsidRPr="00AE3E9E" w:rsidRDefault="00CB1A66" w:rsidP="00AE3E9E">
      <w:pPr>
        <w:pStyle w:val="ListParagraph"/>
        <w:numPr>
          <w:ilvl w:val="0"/>
          <w:numId w:val="19"/>
        </w:numPr>
        <w:rPr>
          <w:rFonts w:asciiTheme="minorHAnsi" w:hAnsiTheme="minorHAnsi" w:cstheme="minorHAnsi"/>
        </w:rPr>
      </w:pPr>
      <w:r w:rsidRPr="00AE3E9E">
        <w:rPr>
          <w:rFonts w:asciiTheme="minorHAnsi" w:hAnsiTheme="minorHAnsi" w:cstheme="minorHAnsi"/>
        </w:rPr>
        <w:t>A solid foundation of scientific knowledge and required skills in the labor market.</w:t>
      </w:r>
    </w:p>
    <w:p w14:paraId="146F94A2" w14:textId="77777777" w:rsidR="00CB1A66" w:rsidRPr="00AE3E9E" w:rsidRDefault="00CB1A66" w:rsidP="00AE3E9E">
      <w:pPr>
        <w:pStyle w:val="ListParagraph"/>
        <w:numPr>
          <w:ilvl w:val="0"/>
          <w:numId w:val="19"/>
        </w:numPr>
        <w:rPr>
          <w:rFonts w:asciiTheme="minorHAnsi" w:hAnsiTheme="minorHAnsi" w:cstheme="minorHAnsi"/>
        </w:rPr>
      </w:pPr>
      <w:r w:rsidRPr="00AE3E9E">
        <w:rPr>
          <w:rFonts w:asciiTheme="minorHAnsi" w:hAnsiTheme="minorHAnsi" w:cstheme="minorHAnsi"/>
        </w:rPr>
        <w:t>Efficiency in working in various pharmaceutical and chemical industries.</w:t>
      </w:r>
    </w:p>
    <w:p w14:paraId="36F84980" w14:textId="4C8EEDAB" w:rsidR="00CB1A66" w:rsidRPr="00AE3E9E" w:rsidRDefault="00CB1A66" w:rsidP="00AE3E9E">
      <w:pPr>
        <w:pStyle w:val="ListParagraph"/>
        <w:numPr>
          <w:ilvl w:val="0"/>
          <w:numId w:val="19"/>
        </w:numPr>
        <w:rPr>
          <w:rFonts w:asciiTheme="minorHAnsi" w:hAnsiTheme="minorHAnsi" w:cstheme="minorHAnsi"/>
        </w:rPr>
      </w:pPr>
      <w:r w:rsidRPr="00AE3E9E">
        <w:rPr>
          <w:rFonts w:asciiTheme="minorHAnsi" w:hAnsiTheme="minorHAnsi" w:cstheme="minorHAnsi"/>
        </w:rPr>
        <w:t>High ethical and professional principles.</w:t>
      </w:r>
    </w:p>
    <w:p w14:paraId="2588D40E" w14:textId="77777777" w:rsidR="00CB1A66" w:rsidRPr="00AE3E9E" w:rsidRDefault="00CB1A66" w:rsidP="00AE3E9E">
      <w:pPr>
        <w:pStyle w:val="ListParagraph"/>
        <w:numPr>
          <w:ilvl w:val="0"/>
          <w:numId w:val="19"/>
        </w:numPr>
        <w:autoSpaceDE/>
        <w:autoSpaceDN/>
        <w:spacing w:before="14"/>
        <w:jc w:val="both"/>
        <w:rPr>
          <w:rFonts w:ascii="Times New Roman" w:eastAsia="Cambria" w:hAnsi="Times New Roman" w:cs="Times New Roman"/>
          <w:sz w:val="23"/>
          <w:szCs w:val="23"/>
        </w:rPr>
      </w:pPr>
      <w:r w:rsidRPr="00AE3E9E">
        <w:rPr>
          <w:rFonts w:ascii="Times New Roman" w:eastAsia="Cambria" w:hAnsi="Times New Roman" w:cs="Times New Roman"/>
          <w:sz w:val="23"/>
          <w:szCs w:val="23"/>
        </w:rPr>
        <w:t>The ability to reach leadership roles in various fields of specialization.</w:t>
      </w:r>
    </w:p>
    <w:p w14:paraId="3F148B77" w14:textId="77777777" w:rsidR="00CB1A66" w:rsidRPr="00AE3E9E" w:rsidRDefault="00CB1A66" w:rsidP="00AE3E9E">
      <w:pPr>
        <w:pStyle w:val="ListParagraph"/>
        <w:numPr>
          <w:ilvl w:val="0"/>
          <w:numId w:val="19"/>
        </w:numPr>
        <w:autoSpaceDE/>
        <w:autoSpaceDN/>
        <w:spacing w:before="14"/>
        <w:jc w:val="both"/>
        <w:rPr>
          <w:rFonts w:ascii="Times New Roman" w:eastAsia="Cambria" w:hAnsi="Times New Roman" w:cs="Times New Roman"/>
          <w:sz w:val="23"/>
          <w:szCs w:val="23"/>
        </w:rPr>
      </w:pPr>
      <w:r w:rsidRPr="00AE3E9E">
        <w:rPr>
          <w:rFonts w:ascii="Times New Roman" w:eastAsia="Cambria" w:hAnsi="Times New Roman" w:cs="Times New Roman"/>
          <w:sz w:val="23"/>
          <w:szCs w:val="23"/>
        </w:rPr>
        <w:t>Continuous learning.</w:t>
      </w:r>
    </w:p>
    <w:p w14:paraId="2240A864" w14:textId="653A090F" w:rsidR="00CB1A66" w:rsidRPr="00AE3E9E" w:rsidRDefault="00CB1A66" w:rsidP="00AE3E9E">
      <w:pPr>
        <w:pStyle w:val="ListParagraph"/>
        <w:numPr>
          <w:ilvl w:val="0"/>
          <w:numId w:val="19"/>
        </w:numPr>
        <w:autoSpaceDE/>
        <w:autoSpaceDN/>
        <w:spacing w:before="14"/>
        <w:jc w:val="both"/>
        <w:rPr>
          <w:rFonts w:ascii="Times New Roman" w:eastAsia="Cambria" w:hAnsi="Times New Roman" w:cs="Times New Roman"/>
          <w:sz w:val="23"/>
          <w:szCs w:val="23"/>
        </w:rPr>
      </w:pPr>
      <w:r w:rsidRPr="00AE3E9E">
        <w:rPr>
          <w:rFonts w:ascii="Times New Roman" w:eastAsia="Cambria" w:hAnsi="Times New Roman" w:cs="Times New Roman"/>
          <w:sz w:val="23"/>
          <w:szCs w:val="23"/>
        </w:rPr>
        <w:t>Ability to provide new and sustainable solutions to national and global challenges.</w:t>
      </w:r>
    </w:p>
    <w:p w14:paraId="7912CC40" w14:textId="77777777" w:rsidR="00BD6043" w:rsidRPr="00AE3E9E" w:rsidRDefault="00BD6043" w:rsidP="00AE3E9E">
      <w:pPr>
        <w:pStyle w:val="BodyText"/>
      </w:pPr>
    </w:p>
    <w:p w14:paraId="5B238BB6" w14:textId="0973FC9B" w:rsidR="00A7675F" w:rsidRPr="00AE3E9E" w:rsidRDefault="00A7675F" w:rsidP="00AE3E9E">
      <w:pPr>
        <w:pStyle w:val="Heading1"/>
        <w:numPr>
          <w:ilvl w:val="0"/>
          <w:numId w:val="18"/>
        </w:numPr>
        <w:rPr>
          <w:rFonts w:asciiTheme="minorHAnsi" w:hAnsiTheme="minorHAnsi" w:cstheme="minorHAnsi"/>
        </w:rPr>
      </w:pPr>
      <w:r w:rsidRPr="00AE3E9E">
        <w:rPr>
          <w:rFonts w:asciiTheme="minorHAnsi" w:hAnsiTheme="minorHAnsi" w:cstheme="minorHAnsi"/>
        </w:rPr>
        <w:t>Learning Outcomes</w:t>
      </w:r>
    </w:p>
    <w:p w14:paraId="198EBBE3" w14:textId="77777777" w:rsidR="00627394" w:rsidRPr="00AE3E9E" w:rsidRDefault="00627394" w:rsidP="00AE3E9E">
      <w:pPr>
        <w:pStyle w:val="Heading1"/>
        <w:tabs>
          <w:tab w:val="left" w:pos="0"/>
        </w:tabs>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Upon completion of this program, the student will have the following outcomes:</w:t>
      </w:r>
    </w:p>
    <w:p w14:paraId="536E35F0" w14:textId="36B359F4" w:rsidR="00627394" w:rsidRPr="00AE3E9E" w:rsidRDefault="00627394" w:rsidP="00AE3E9E">
      <w:pPr>
        <w:pStyle w:val="Heading1"/>
        <w:numPr>
          <w:ilvl w:val="0"/>
          <w:numId w:val="40"/>
        </w:numPr>
        <w:tabs>
          <w:tab w:val="left" w:pos="0"/>
        </w:tabs>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An ability to apply the principles of chemistry, physics, mathematics, and engineering in the development of various processes in the pharmaceutical and chemical industries.</w:t>
      </w:r>
    </w:p>
    <w:p w14:paraId="4004985F" w14:textId="77777777" w:rsidR="00627394" w:rsidRPr="00AE3E9E" w:rsidRDefault="00627394" w:rsidP="00AE3E9E">
      <w:pPr>
        <w:pStyle w:val="Heading1"/>
        <w:numPr>
          <w:ilvl w:val="0"/>
          <w:numId w:val="40"/>
        </w:numPr>
        <w:tabs>
          <w:tab w:val="left" w:pos="0"/>
        </w:tabs>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An ability to communicate effectively through proficiency in three languages (Arabic, English, and German) and applying various communication skills.</w:t>
      </w:r>
    </w:p>
    <w:p w14:paraId="144BF204" w14:textId="77777777" w:rsidR="00627394" w:rsidRPr="00AE3E9E" w:rsidRDefault="00627394" w:rsidP="00AE3E9E">
      <w:pPr>
        <w:pStyle w:val="Heading1"/>
        <w:numPr>
          <w:ilvl w:val="0"/>
          <w:numId w:val="40"/>
        </w:numPr>
        <w:tabs>
          <w:tab w:val="left" w:pos="0"/>
        </w:tabs>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An ability to work in various labor markets, such as the Jordanian, German and international markets.</w:t>
      </w:r>
    </w:p>
    <w:p w14:paraId="01881874" w14:textId="77777777" w:rsidR="00627394" w:rsidRPr="00AE3E9E" w:rsidRDefault="00627394" w:rsidP="00AE3E9E">
      <w:pPr>
        <w:pStyle w:val="Heading1"/>
        <w:numPr>
          <w:ilvl w:val="0"/>
          <w:numId w:val="40"/>
        </w:numPr>
        <w:tabs>
          <w:tab w:val="left" w:pos="0"/>
        </w:tabs>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An ability to apply ethical and professional principles in the presented technical solutions.</w:t>
      </w:r>
    </w:p>
    <w:p w14:paraId="18B19C9D" w14:textId="77777777" w:rsidR="00627394" w:rsidRPr="00AE3E9E" w:rsidRDefault="00627394" w:rsidP="00AE3E9E">
      <w:pPr>
        <w:pStyle w:val="Heading1"/>
        <w:numPr>
          <w:ilvl w:val="0"/>
          <w:numId w:val="40"/>
        </w:numPr>
        <w:tabs>
          <w:tab w:val="left" w:pos="0"/>
        </w:tabs>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An ability to work in teams and cooperate to achieve plans and tasks.</w:t>
      </w:r>
    </w:p>
    <w:p w14:paraId="4107B17F" w14:textId="77777777" w:rsidR="00627394" w:rsidRPr="00AE3E9E" w:rsidRDefault="00627394" w:rsidP="00AE3E9E">
      <w:pPr>
        <w:pStyle w:val="Heading1"/>
        <w:numPr>
          <w:ilvl w:val="0"/>
          <w:numId w:val="40"/>
        </w:numPr>
        <w:tabs>
          <w:tab w:val="left" w:pos="0"/>
        </w:tabs>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An ability to analyze data, draw conclusions and use present new solutions.</w:t>
      </w:r>
    </w:p>
    <w:p w14:paraId="0556EA63" w14:textId="1500213C" w:rsidR="00785A65" w:rsidRPr="00AE3E9E" w:rsidRDefault="00627394" w:rsidP="00AE3E9E">
      <w:pPr>
        <w:pStyle w:val="Heading1"/>
        <w:numPr>
          <w:ilvl w:val="0"/>
          <w:numId w:val="40"/>
        </w:numPr>
        <w:tabs>
          <w:tab w:val="left" w:pos="0"/>
        </w:tabs>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An ability to learn continuously.</w:t>
      </w:r>
    </w:p>
    <w:p w14:paraId="726A8631" w14:textId="172C6723" w:rsidR="00785A65" w:rsidRPr="00AE3E9E" w:rsidRDefault="000D6E49" w:rsidP="00AE3E9E">
      <w:pPr>
        <w:pStyle w:val="Heading1"/>
        <w:tabs>
          <w:tab w:val="left" w:pos="0"/>
        </w:tabs>
        <w:spacing w:after="0"/>
        <w:ind w:right="1127"/>
        <w:jc w:val="both"/>
        <w:rPr>
          <w:rFonts w:asciiTheme="minorHAnsi" w:hAnsiTheme="minorHAnsi" w:cstheme="minorHAnsi"/>
          <w:sz w:val="28"/>
          <w:szCs w:val="28"/>
        </w:rPr>
      </w:pPr>
      <w:r w:rsidRPr="00AE3E9E">
        <w:rPr>
          <w:rFonts w:asciiTheme="minorHAnsi" w:hAnsiTheme="minorHAnsi" w:cstheme="minorHAnsi"/>
          <w:sz w:val="28"/>
          <w:szCs w:val="28"/>
        </w:rPr>
        <w:t>Course Delivery Methods</w:t>
      </w:r>
    </w:p>
    <w:p w14:paraId="1FB88870" w14:textId="1436DF11" w:rsidR="00785A65" w:rsidRPr="00AE3E9E" w:rsidRDefault="000D6E49" w:rsidP="00AE3E9E">
      <w:pPr>
        <w:pStyle w:val="BodyText"/>
        <w:rPr>
          <w:rFonts w:asciiTheme="minorHAnsi" w:hAnsiTheme="minorHAnsi" w:cstheme="minorHAnsi"/>
        </w:rPr>
      </w:pPr>
      <w:r w:rsidRPr="00AE3E9E">
        <w:rPr>
          <w:rFonts w:asciiTheme="minorHAnsi" w:hAnsiTheme="minorHAnsi" w:cstheme="minorHAnsi"/>
        </w:rPr>
        <w:t>Courses are</w:t>
      </w:r>
      <w:r w:rsidR="00030F9F" w:rsidRPr="00AE3E9E">
        <w:rPr>
          <w:rFonts w:asciiTheme="minorHAnsi" w:hAnsiTheme="minorHAnsi" w:cstheme="minorHAnsi"/>
        </w:rPr>
        <w:t xml:space="preserve"> in </w:t>
      </w:r>
      <w:r w:rsidR="00E846FE" w:rsidRPr="00AE3E9E">
        <w:rPr>
          <w:rFonts w:asciiTheme="minorHAnsi" w:hAnsiTheme="minorHAnsi" w:cstheme="minorHAnsi"/>
        </w:rPr>
        <w:t xml:space="preserve">one of the following </w:t>
      </w:r>
      <w:r w:rsidR="00030F9F" w:rsidRPr="00AE3E9E">
        <w:rPr>
          <w:rFonts w:asciiTheme="minorHAnsi" w:hAnsiTheme="minorHAnsi" w:cstheme="minorHAnsi"/>
        </w:rPr>
        <w:t>three methods</w:t>
      </w:r>
      <w:r w:rsidR="00B06C39" w:rsidRPr="00AE3E9E">
        <w:rPr>
          <w:rFonts w:asciiTheme="minorHAnsi" w:hAnsiTheme="minorHAnsi" w:cstheme="minorHAnsi"/>
        </w:rPr>
        <w:t>:</w:t>
      </w:r>
    </w:p>
    <w:p w14:paraId="7000CF6D" w14:textId="3E3A03A2" w:rsidR="00E95FEC" w:rsidRPr="00AE3E9E" w:rsidRDefault="00E95FEC" w:rsidP="00AE3E9E">
      <w:pPr>
        <w:pStyle w:val="BodyText"/>
        <w:numPr>
          <w:ilvl w:val="0"/>
          <w:numId w:val="35"/>
        </w:numPr>
        <w:spacing w:after="0"/>
        <w:rPr>
          <w:rFonts w:asciiTheme="minorHAnsi" w:hAnsiTheme="minorHAnsi" w:cstheme="minorHAnsi"/>
          <w:b/>
          <w:bCs/>
          <w:sz w:val="24"/>
          <w:szCs w:val="24"/>
        </w:rPr>
      </w:pPr>
      <w:r w:rsidRPr="00AE3E9E">
        <w:rPr>
          <w:rFonts w:asciiTheme="minorHAnsi" w:hAnsiTheme="minorHAnsi" w:cstheme="minorHAnsi"/>
          <w:b/>
          <w:bCs/>
          <w:sz w:val="24"/>
          <w:szCs w:val="24"/>
        </w:rPr>
        <w:t xml:space="preserve">Face-to-Face </w:t>
      </w:r>
      <w:r w:rsidR="00920768" w:rsidRPr="00AE3E9E">
        <w:rPr>
          <w:rFonts w:asciiTheme="minorHAnsi" w:hAnsiTheme="minorHAnsi" w:cstheme="minorHAnsi"/>
          <w:b/>
          <w:bCs/>
          <w:sz w:val="24"/>
          <w:szCs w:val="24"/>
        </w:rPr>
        <w:t xml:space="preserve">(F2F) </w:t>
      </w:r>
      <w:r w:rsidR="00DE780D" w:rsidRPr="00AE3E9E">
        <w:rPr>
          <w:rFonts w:asciiTheme="minorHAnsi" w:hAnsiTheme="minorHAnsi" w:cstheme="minorHAnsi"/>
          <w:b/>
          <w:bCs/>
          <w:sz w:val="24"/>
          <w:szCs w:val="24"/>
        </w:rPr>
        <w:t>Method</w:t>
      </w:r>
    </w:p>
    <w:p w14:paraId="6A228606" w14:textId="18240CED" w:rsidR="00E95FEC" w:rsidRPr="00AE3E9E" w:rsidRDefault="00B06C39" w:rsidP="00AE3E9E">
      <w:pPr>
        <w:pStyle w:val="BodyText"/>
        <w:ind w:left="360"/>
        <w:rPr>
          <w:rFonts w:asciiTheme="minorHAnsi" w:hAnsiTheme="minorHAnsi" w:cstheme="minorHAnsi"/>
        </w:rPr>
      </w:pPr>
      <w:proofErr w:type="gramStart"/>
      <w:r w:rsidRPr="00AE3E9E">
        <w:rPr>
          <w:rFonts w:asciiTheme="minorHAnsi" w:hAnsiTheme="minorHAnsi" w:cstheme="minorHAnsi"/>
        </w:rPr>
        <w:t xml:space="preserve">Courses using this method are delivered </w:t>
      </w:r>
      <w:r w:rsidR="003F4DF6" w:rsidRPr="00AE3E9E">
        <w:rPr>
          <w:rFonts w:asciiTheme="minorHAnsi" w:hAnsiTheme="minorHAnsi" w:cstheme="minorHAnsi"/>
        </w:rPr>
        <w:t>by faculty in person</w:t>
      </w:r>
      <w:proofErr w:type="gramEnd"/>
      <w:r w:rsidR="003F4DF6" w:rsidRPr="00AE3E9E">
        <w:rPr>
          <w:rFonts w:asciiTheme="minorHAnsi" w:hAnsiTheme="minorHAnsi" w:cstheme="minorHAnsi"/>
        </w:rPr>
        <w:t xml:space="preserve"> </w:t>
      </w:r>
      <w:r w:rsidR="004767CE" w:rsidRPr="00AE3E9E">
        <w:rPr>
          <w:rFonts w:asciiTheme="minorHAnsi" w:hAnsiTheme="minorHAnsi" w:cstheme="minorHAnsi"/>
        </w:rPr>
        <w:t xml:space="preserve">in </w:t>
      </w:r>
      <w:r w:rsidR="00E95FEC" w:rsidRPr="00AE3E9E">
        <w:rPr>
          <w:rFonts w:asciiTheme="minorHAnsi" w:hAnsiTheme="minorHAnsi" w:cstheme="minorHAnsi"/>
        </w:rPr>
        <w:t xml:space="preserve">regularly scheduled class sessions </w:t>
      </w:r>
      <w:r w:rsidR="00317203" w:rsidRPr="00AE3E9E">
        <w:rPr>
          <w:rFonts w:asciiTheme="minorHAnsi" w:hAnsiTheme="minorHAnsi" w:cstheme="minorHAnsi"/>
        </w:rPr>
        <w:t>physically</w:t>
      </w:r>
      <w:r w:rsidR="00E95FEC" w:rsidRPr="00AE3E9E">
        <w:rPr>
          <w:rFonts w:asciiTheme="minorHAnsi" w:hAnsiTheme="minorHAnsi" w:cstheme="minorHAnsi"/>
        </w:rPr>
        <w:t xml:space="preserve"> on campu</w:t>
      </w:r>
      <w:r w:rsidR="00317203" w:rsidRPr="00AE3E9E">
        <w:rPr>
          <w:rFonts w:asciiTheme="minorHAnsi" w:hAnsiTheme="minorHAnsi" w:cstheme="minorHAnsi"/>
        </w:rPr>
        <w:t>s</w:t>
      </w:r>
      <w:r w:rsidR="00E95FEC" w:rsidRPr="00AE3E9E">
        <w:rPr>
          <w:rFonts w:asciiTheme="minorHAnsi" w:hAnsiTheme="minorHAnsi" w:cstheme="minorHAnsi"/>
        </w:rPr>
        <w:t>.</w:t>
      </w:r>
    </w:p>
    <w:p w14:paraId="4BBCC09E" w14:textId="690F038F" w:rsidR="00E95FEC" w:rsidRPr="00AE3E9E" w:rsidRDefault="00E95FEC" w:rsidP="00AE3E9E">
      <w:pPr>
        <w:pStyle w:val="BodyText"/>
        <w:numPr>
          <w:ilvl w:val="0"/>
          <w:numId w:val="35"/>
        </w:numPr>
        <w:spacing w:after="0"/>
        <w:rPr>
          <w:rFonts w:asciiTheme="minorHAnsi" w:hAnsiTheme="minorHAnsi" w:cstheme="minorHAnsi"/>
          <w:b/>
          <w:bCs/>
          <w:sz w:val="24"/>
          <w:szCs w:val="24"/>
        </w:rPr>
      </w:pPr>
      <w:r w:rsidRPr="00AE3E9E">
        <w:rPr>
          <w:rFonts w:asciiTheme="minorHAnsi" w:hAnsiTheme="minorHAnsi" w:cstheme="minorHAnsi"/>
          <w:b/>
          <w:bCs/>
          <w:sz w:val="24"/>
          <w:szCs w:val="24"/>
        </w:rPr>
        <w:t xml:space="preserve">Blended </w:t>
      </w:r>
      <w:r w:rsidR="00783F0A" w:rsidRPr="00AE3E9E">
        <w:rPr>
          <w:rFonts w:asciiTheme="minorHAnsi" w:hAnsiTheme="minorHAnsi" w:cstheme="minorHAnsi"/>
          <w:b/>
          <w:bCs/>
          <w:sz w:val="24"/>
          <w:szCs w:val="24"/>
        </w:rPr>
        <w:t xml:space="preserve">(BLD) </w:t>
      </w:r>
      <w:r w:rsidR="00DE780D" w:rsidRPr="00AE3E9E">
        <w:rPr>
          <w:rFonts w:asciiTheme="minorHAnsi" w:hAnsiTheme="minorHAnsi" w:cstheme="minorHAnsi"/>
          <w:b/>
          <w:bCs/>
          <w:sz w:val="24"/>
          <w:szCs w:val="24"/>
        </w:rPr>
        <w:t>Method</w:t>
      </w:r>
    </w:p>
    <w:p w14:paraId="23364BE3" w14:textId="7FB38D9F" w:rsidR="00E95FEC" w:rsidRPr="00AE3E9E" w:rsidRDefault="00317203" w:rsidP="00AE3E9E">
      <w:pPr>
        <w:pStyle w:val="BodyText"/>
        <w:ind w:left="360"/>
        <w:rPr>
          <w:rFonts w:asciiTheme="minorHAnsi" w:hAnsiTheme="minorHAnsi" w:cstheme="minorHAnsi"/>
        </w:rPr>
      </w:pPr>
      <w:r w:rsidRPr="00AE3E9E">
        <w:rPr>
          <w:rFonts w:asciiTheme="minorHAnsi" w:hAnsiTheme="minorHAnsi" w:cstheme="minorHAnsi"/>
        </w:rPr>
        <w:t xml:space="preserve">Courses </w:t>
      </w:r>
      <w:proofErr w:type="gramStart"/>
      <w:r w:rsidRPr="00AE3E9E">
        <w:rPr>
          <w:rFonts w:asciiTheme="minorHAnsi" w:hAnsiTheme="minorHAnsi" w:cstheme="minorHAnsi"/>
        </w:rPr>
        <w:t>are delivered</w:t>
      </w:r>
      <w:proofErr w:type="gramEnd"/>
      <w:r w:rsidRPr="00AE3E9E">
        <w:rPr>
          <w:rFonts w:asciiTheme="minorHAnsi" w:hAnsiTheme="minorHAnsi" w:cstheme="minorHAnsi"/>
        </w:rPr>
        <w:t xml:space="preserve"> in a hybrid mode of </w:t>
      </w:r>
      <w:r w:rsidR="001C4911" w:rsidRPr="00AE3E9E">
        <w:rPr>
          <w:rFonts w:asciiTheme="minorHAnsi" w:hAnsiTheme="minorHAnsi" w:cstheme="minorHAnsi"/>
        </w:rPr>
        <w:t>physical face</w:t>
      </w:r>
      <w:r w:rsidR="003913E9" w:rsidRPr="00AE3E9E">
        <w:rPr>
          <w:rFonts w:asciiTheme="minorHAnsi" w:hAnsiTheme="minorHAnsi" w:cstheme="minorHAnsi"/>
        </w:rPr>
        <w:t>-to-face class sessions and a</w:t>
      </w:r>
      <w:r w:rsidR="001C4911" w:rsidRPr="00AE3E9E">
        <w:rPr>
          <w:rFonts w:asciiTheme="minorHAnsi" w:hAnsiTheme="minorHAnsi" w:cstheme="minorHAnsi"/>
        </w:rPr>
        <w:t xml:space="preserve">synchronous </w:t>
      </w:r>
      <w:r w:rsidR="003C118B" w:rsidRPr="00AE3E9E">
        <w:rPr>
          <w:rFonts w:asciiTheme="minorHAnsi" w:hAnsiTheme="minorHAnsi" w:cstheme="minorHAnsi"/>
        </w:rPr>
        <w:t xml:space="preserve">material including </w:t>
      </w:r>
      <w:r w:rsidR="007E2114" w:rsidRPr="00AE3E9E">
        <w:rPr>
          <w:rFonts w:asciiTheme="minorHAnsi" w:hAnsiTheme="minorHAnsi" w:cstheme="minorHAnsi"/>
        </w:rPr>
        <w:t xml:space="preserve">online instructional videos, </w:t>
      </w:r>
      <w:r w:rsidR="00252398" w:rsidRPr="00AE3E9E">
        <w:rPr>
          <w:rFonts w:asciiTheme="minorHAnsi" w:hAnsiTheme="minorHAnsi" w:cstheme="minorHAnsi"/>
        </w:rPr>
        <w:t xml:space="preserve">presentations, </w:t>
      </w:r>
      <w:r w:rsidR="007E2114" w:rsidRPr="00AE3E9E">
        <w:rPr>
          <w:rFonts w:asciiTheme="minorHAnsi" w:hAnsiTheme="minorHAnsi" w:cstheme="minorHAnsi"/>
        </w:rPr>
        <w:t xml:space="preserve">projects, </w:t>
      </w:r>
      <w:r w:rsidR="00D92A53" w:rsidRPr="00AE3E9E">
        <w:rPr>
          <w:rFonts w:asciiTheme="minorHAnsi" w:hAnsiTheme="minorHAnsi" w:cstheme="minorHAnsi"/>
        </w:rPr>
        <w:t>and</w:t>
      </w:r>
      <w:r w:rsidR="00F653C7" w:rsidRPr="00AE3E9E">
        <w:rPr>
          <w:rFonts w:asciiTheme="minorHAnsi" w:hAnsiTheme="minorHAnsi" w:cstheme="minorHAnsi"/>
        </w:rPr>
        <w:t xml:space="preserve"> similar learning activities</w:t>
      </w:r>
      <w:r w:rsidR="00E95FEC" w:rsidRPr="00AE3E9E">
        <w:rPr>
          <w:rFonts w:asciiTheme="minorHAnsi" w:hAnsiTheme="minorHAnsi" w:cstheme="minorHAnsi"/>
        </w:rPr>
        <w:t>.</w:t>
      </w:r>
    </w:p>
    <w:p w14:paraId="1A9B29FE" w14:textId="2B6C0127" w:rsidR="00E95FEC" w:rsidRPr="00AE3E9E" w:rsidRDefault="00E95FEC" w:rsidP="00AE3E9E">
      <w:pPr>
        <w:pStyle w:val="BodyText"/>
        <w:numPr>
          <w:ilvl w:val="0"/>
          <w:numId w:val="35"/>
        </w:numPr>
        <w:spacing w:after="0"/>
        <w:rPr>
          <w:rFonts w:asciiTheme="minorHAnsi" w:hAnsiTheme="minorHAnsi" w:cstheme="minorHAnsi"/>
          <w:b/>
          <w:bCs/>
          <w:sz w:val="24"/>
          <w:szCs w:val="24"/>
        </w:rPr>
      </w:pPr>
      <w:r w:rsidRPr="00AE3E9E">
        <w:rPr>
          <w:rFonts w:asciiTheme="minorHAnsi" w:hAnsiTheme="minorHAnsi" w:cstheme="minorHAnsi"/>
          <w:b/>
          <w:bCs/>
          <w:sz w:val="24"/>
          <w:szCs w:val="24"/>
        </w:rPr>
        <w:t>Online</w:t>
      </w:r>
      <w:r w:rsidR="00783F0A" w:rsidRPr="00AE3E9E">
        <w:rPr>
          <w:rFonts w:asciiTheme="minorHAnsi" w:hAnsiTheme="minorHAnsi" w:cstheme="minorHAnsi"/>
          <w:b/>
          <w:bCs/>
          <w:sz w:val="24"/>
          <w:szCs w:val="24"/>
        </w:rPr>
        <w:t xml:space="preserve"> (OL)</w:t>
      </w:r>
      <w:r w:rsidR="00111661" w:rsidRPr="00AE3E9E">
        <w:rPr>
          <w:rFonts w:asciiTheme="minorHAnsi" w:hAnsiTheme="minorHAnsi" w:cstheme="minorHAnsi"/>
          <w:b/>
          <w:bCs/>
          <w:sz w:val="24"/>
          <w:szCs w:val="24"/>
        </w:rPr>
        <w:t xml:space="preserve"> Method</w:t>
      </w:r>
    </w:p>
    <w:p w14:paraId="1370B9C2" w14:textId="5FB90431" w:rsidR="00E95FEC" w:rsidRPr="00AE3E9E" w:rsidRDefault="00BD3E5A" w:rsidP="00AE3E9E">
      <w:pPr>
        <w:pStyle w:val="BodyText"/>
        <w:spacing w:after="0"/>
        <w:ind w:left="360"/>
        <w:rPr>
          <w:rFonts w:asciiTheme="minorHAnsi" w:hAnsiTheme="minorHAnsi" w:cstheme="minorHAnsi"/>
        </w:rPr>
      </w:pPr>
      <w:r w:rsidRPr="00AE3E9E">
        <w:rPr>
          <w:rFonts w:asciiTheme="minorHAnsi" w:hAnsiTheme="minorHAnsi" w:cstheme="minorHAnsi"/>
        </w:rPr>
        <w:t xml:space="preserve">Courses </w:t>
      </w:r>
      <w:proofErr w:type="gramStart"/>
      <w:r w:rsidRPr="00AE3E9E">
        <w:rPr>
          <w:rFonts w:asciiTheme="minorHAnsi" w:hAnsiTheme="minorHAnsi" w:cstheme="minorHAnsi"/>
        </w:rPr>
        <w:t>are delivered</w:t>
      </w:r>
      <w:proofErr w:type="gramEnd"/>
      <w:r w:rsidRPr="00AE3E9E">
        <w:rPr>
          <w:rFonts w:asciiTheme="minorHAnsi" w:hAnsiTheme="minorHAnsi" w:cstheme="minorHAnsi"/>
        </w:rPr>
        <w:t xml:space="preserve"> exclusively online</w:t>
      </w:r>
      <w:r w:rsidR="00B51486" w:rsidRPr="00AE3E9E">
        <w:rPr>
          <w:rFonts w:asciiTheme="minorHAnsi" w:hAnsiTheme="minorHAnsi" w:cstheme="minorHAnsi"/>
        </w:rPr>
        <w:t xml:space="preserve">. This method </w:t>
      </w:r>
      <w:r w:rsidR="00264CC2" w:rsidRPr="00AE3E9E">
        <w:rPr>
          <w:rFonts w:asciiTheme="minorHAnsi" w:hAnsiTheme="minorHAnsi" w:cstheme="minorHAnsi"/>
        </w:rPr>
        <w:t xml:space="preserve">consists of </w:t>
      </w:r>
      <w:r w:rsidR="00BA51FC" w:rsidRPr="00AE3E9E">
        <w:rPr>
          <w:rFonts w:asciiTheme="minorHAnsi" w:hAnsiTheme="minorHAnsi" w:cstheme="minorHAnsi"/>
        </w:rPr>
        <w:t xml:space="preserve">a hybrid of </w:t>
      </w:r>
      <w:r w:rsidR="00264CC2" w:rsidRPr="00AE3E9E">
        <w:rPr>
          <w:rFonts w:asciiTheme="minorHAnsi" w:hAnsiTheme="minorHAnsi" w:cstheme="minorHAnsi"/>
        </w:rPr>
        <w:t xml:space="preserve">synchronous </w:t>
      </w:r>
      <w:r w:rsidR="00721D54" w:rsidRPr="00AE3E9E">
        <w:rPr>
          <w:rFonts w:asciiTheme="minorHAnsi" w:hAnsiTheme="minorHAnsi" w:cstheme="minorHAnsi"/>
        </w:rPr>
        <w:t>regularly scheduled class sessions delivered</w:t>
      </w:r>
      <w:r w:rsidR="00E95FEC" w:rsidRPr="00AE3E9E">
        <w:rPr>
          <w:rFonts w:asciiTheme="minorHAnsi" w:hAnsiTheme="minorHAnsi" w:cstheme="minorHAnsi"/>
        </w:rPr>
        <w:t xml:space="preserve"> via the Internet</w:t>
      </w:r>
      <w:r w:rsidR="005152D3" w:rsidRPr="00AE3E9E">
        <w:rPr>
          <w:rFonts w:asciiTheme="minorHAnsi" w:hAnsiTheme="minorHAnsi" w:cstheme="minorHAnsi"/>
        </w:rPr>
        <w:t xml:space="preserve">, and </w:t>
      </w:r>
      <w:r w:rsidR="002043DD" w:rsidRPr="00AE3E9E">
        <w:rPr>
          <w:rFonts w:asciiTheme="minorHAnsi" w:hAnsiTheme="minorHAnsi" w:cstheme="minorHAnsi"/>
        </w:rPr>
        <w:t>asynchronous material including online instructional videos, presentations, projects, and similar learning activities</w:t>
      </w:r>
      <w:r w:rsidR="00A10F47" w:rsidRPr="00AE3E9E">
        <w:rPr>
          <w:rFonts w:asciiTheme="minorHAnsi" w:hAnsiTheme="minorHAnsi" w:cstheme="minorHAnsi"/>
        </w:rPr>
        <w:t>.</w:t>
      </w:r>
      <w:r w:rsidR="00E95FEC" w:rsidRPr="00AE3E9E">
        <w:rPr>
          <w:rFonts w:asciiTheme="minorHAnsi" w:hAnsiTheme="minorHAnsi" w:cstheme="minorHAnsi"/>
        </w:rPr>
        <w:t xml:space="preserve"> </w:t>
      </w:r>
      <w:r w:rsidR="00C71AE4" w:rsidRPr="00AE3E9E">
        <w:rPr>
          <w:rFonts w:asciiTheme="minorHAnsi" w:hAnsiTheme="minorHAnsi" w:cstheme="minorHAnsi"/>
        </w:rPr>
        <w:t>Virtual classrooms</w:t>
      </w:r>
      <w:r w:rsidR="007055F4" w:rsidRPr="00AE3E9E">
        <w:rPr>
          <w:rFonts w:asciiTheme="minorHAnsi" w:hAnsiTheme="minorHAnsi" w:cstheme="minorHAnsi"/>
        </w:rPr>
        <w:t xml:space="preserve"> </w:t>
      </w:r>
      <w:r w:rsidR="00EB0542" w:rsidRPr="00AE3E9E">
        <w:rPr>
          <w:rFonts w:asciiTheme="minorHAnsi" w:hAnsiTheme="minorHAnsi" w:cstheme="minorHAnsi"/>
        </w:rPr>
        <w:t>utilizing</w:t>
      </w:r>
      <w:r w:rsidR="007055F4" w:rsidRPr="00AE3E9E">
        <w:rPr>
          <w:rFonts w:asciiTheme="minorHAnsi" w:hAnsiTheme="minorHAnsi" w:cstheme="minorHAnsi"/>
        </w:rPr>
        <w:t xml:space="preserve"> different </w:t>
      </w:r>
      <w:r w:rsidR="00EB0542" w:rsidRPr="00AE3E9E">
        <w:rPr>
          <w:rFonts w:asciiTheme="minorHAnsi" w:hAnsiTheme="minorHAnsi" w:cstheme="minorHAnsi"/>
        </w:rPr>
        <w:t>online platforms are used.</w:t>
      </w:r>
      <w:r w:rsidR="00C71AE4" w:rsidRPr="00AE3E9E">
        <w:rPr>
          <w:rFonts w:asciiTheme="minorHAnsi" w:hAnsiTheme="minorHAnsi" w:cstheme="minorHAnsi"/>
        </w:rPr>
        <w:t xml:space="preserve"> </w:t>
      </w:r>
      <w:r w:rsidR="002043DD" w:rsidRPr="00AE3E9E">
        <w:rPr>
          <w:rFonts w:asciiTheme="minorHAnsi" w:hAnsiTheme="minorHAnsi" w:cstheme="minorHAnsi"/>
        </w:rPr>
        <w:t>N</w:t>
      </w:r>
      <w:r w:rsidR="00E95FEC" w:rsidRPr="00AE3E9E">
        <w:rPr>
          <w:rFonts w:asciiTheme="minorHAnsi" w:hAnsiTheme="minorHAnsi" w:cstheme="minorHAnsi"/>
        </w:rPr>
        <w:t xml:space="preserve">o </w:t>
      </w:r>
      <w:r w:rsidR="00982335" w:rsidRPr="00AE3E9E">
        <w:rPr>
          <w:rFonts w:asciiTheme="minorHAnsi" w:hAnsiTheme="minorHAnsi" w:cstheme="minorHAnsi"/>
        </w:rPr>
        <w:t>physical face</w:t>
      </w:r>
      <w:r w:rsidR="00E95FEC" w:rsidRPr="00AE3E9E">
        <w:rPr>
          <w:rFonts w:asciiTheme="minorHAnsi" w:hAnsiTheme="minorHAnsi" w:cstheme="minorHAnsi"/>
        </w:rPr>
        <w:t xml:space="preserve">-to-face </w:t>
      </w:r>
      <w:r w:rsidR="00982335" w:rsidRPr="00AE3E9E">
        <w:rPr>
          <w:rFonts w:asciiTheme="minorHAnsi" w:hAnsiTheme="minorHAnsi" w:cstheme="minorHAnsi"/>
        </w:rPr>
        <w:t>meetings are</w:t>
      </w:r>
      <w:r w:rsidR="00E95FEC" w:rsidRPr="00AE3E9E">
        <w:rPr>
          <w:rFonts w:asciiTheme="minorHAnsi" w:hAnsiTheme="minorHAnsi" w:cstheme="minorHAnsi"/>
        </w:rPr>
        <w:t xml:space="preserve"> required</w:t>
      </w:r>
      <w:r w:rsidR="009D1EB8" w:rsidRPr="00AE3E9E">
        <w:rPr>
          <w:rFonts w:asciiTheme="minorHAnsi" w:hAnsiTheme="minorHAnsi" w:cstheme="minorHAnsi"/>
        </w:rPr>
        <w:t>.</w:t>
      </w:r>
    </w:p>
    <w:p w14:paraId="08CBE31C" w14:textId="77777777" w:rsidR="003C289C" w:rsidRPr="00AE3E9E" w:rsidRDefault="003C289C" w:rsidP="00AE3E9E">
      <w:pPr>
        <w:pStyle w:val="Heading1"/>
        <w:jc w:val="both"/>
        <w:rPr>
          <w:rFonts w:asciiTheme="minorHAnsi" w:hAnsiTheme="minorHAnsi" w:cstheme="minorHAnsi"/>
          <w:b w:val="0"/>
          <w:bCs w:val="0"/>
          <w:sz w:val="22"/>
          <w:szCs w:val="22"/>
        </w:rPr>
      </w:pPr>
    </w:p>
    <w:p w14:paraId="395CDB39" w14:textId="1040F928" w:rsidR="00CD1113" w:rsidRPr="00AE3E9E" w:rsidRDefault="00371C03" w:rsidP="00AE3E9E">
      <w:pPr>
        <w:pStyle w:val="Heading1"/>
        <w:numPr>
          <w:ilvl w:val="0"/>
          <w:numId w:val="18"/>
        </w:numPr>
        <w:jc w:val="both"/>
        <w:rPr>
          <w:rFonts w:asciiTheme="minorHAnsi" w:hAnsiTheme="minorHAnsi" w:cstheme="minorHAnsi"/>
        </w:rPr>
      </w:pPr>
      <w:r w:rsidRPr="00AE3E9E">
        <w:rPr>
          <w:rFonts w:asciiTheme="minorHAnsi" w:hAnsiTheme="minorHAnsi" w:cstheme="minorHAnsi"/>
        </w:rPr>
        <w:t>Admission Requirements</w:t>
      </w:r>
    </w:p>
    <w:p w14:paraId="5EEE93B5" w14:textId="77777777" w:rsidR="003C289C" w:rsidRPr="00AE3E9E" w:rsidRDefault="003C289C" w:rsidP="00AE3E9E">
      <w:pPr>
        <w:pStyle w:val="BodyText"/>
        <w:spacing w:after="0"/>
        <w:rPr>
          <w:rFonts w:asciiTheme="minorHAnsi" w:hAnsiTheme="minorHAnsi" w:cstheme="minorHAnsi"/>
          <w:color w:val="000000" w:themeColor="text1"/>
        </w:rPr>
      </w:pPr>
      <w:r w:rsidRPr="00AE3E9E">
        <w:rPr>
          <w:rFonts w:asciiTheme="minorHAnsi" w:hAnsiTheme="minorHAnsi" w:cstheme="minorHAnsi"/>
          <w:color w:val="000000" w:themeColor="text1"/>
        </w:rPr>
        <w:t xml:space="preserve">To apply for admission, the following minimum requirements </w:t>
      </w:r>
      <w:proofErr w:type="gramStart"/>
      <w:r w:rsidRPr="00AE3E9E">
        <w:rPr>
          <w:rFonts w:asciiTheme="minorHAnsi" w:hAnsiTheme="minorHAnsi" w:cstheme="minorHAnsi"/>
          <w:color w:val="000000" w:themeColor="text1"/>
        </w:rPr>
        <w:t>must be met</w:t>
      </w:r>
      <w:proofErr w:type="gramEnd"/>
      <w:r w:rsidRPr="00AE3E9E">
        <w:rPr>
          <w:rFonts w:asciiTheme="minorHAnsi" w:hAnsiTheme="minorHAnsi" w:cstheme="minorHAnsi"/>
          <w:color w:val="000000" w:themeColor="text1"/>
        </w:rPr>
        <w:t>:</w:t>
      </w:r>
    </w:p>
    <w:p w14:paraId="01A567F1" w14:textId="77777777" w:rsidR="003C289C" w:rsidRPr="00AE3E9E" w:rsidRDefault="003C289C" w:rsidP="00AE3E9E">
      <w:pPr>
        <w:pStyle w:val="BodyText"/>
        <w:numPr>
          <w:ilvl w:val="0"/>
          <w:numId w:val="33"/>
        </w:numPr>
        <w:spacing w:after="0"/>
        <w:rPr>
          <w:rFonts w:asciiTheme="minorHAnsi" w:hAnsiTheme="minorHAnsi" w:cstheme="minorHAnsi"/>
          <w:color w:val="000000" w:themeColor="text1"/>
        </w:rPr>
      </w:pPr>
      <w:r w:rsidRPr="00AE3E9E">
        <w:rPr>
          <w:rFonts w:asciiTheme="minorHAnsi" w:hAnsiTheme="minorHAnsi" w:cstheme="minorHAnsi"/>
          <w:color w:val="000000" w:themeColor="text1"/>
        </w:rPr>
        <w:t>Holding a BSc in Chemical engineering or Pharmaceutical Chemical Engineering</w:t>
      </w:r>
    </w:p>
    <w:p w14:paraId="41912C38" w14:textId="77777777" w:rsidR="003C289C" w:rsidRPr="00AE3E9E" w:rsidRDefault="003C289C" w:rsidP="00AE3E9E">
      <w:pPr>
        <w:pStyle w:val="BodyText"/>
        <w:numPr>
          <w:ilvl w:val="0"/>
          <w:numId w:val="33"/>
        </w:numPr>
        <w:spacing w:after="0"/>
        <w:rPr>
          <w:rFonts w:asciiTheme="minorHAnsi" w:hAnsiTheme="minorHAnsi" w:cstheme="minorHAnsi"/>
          <w:color w:val="000000" w:themeColor="text1"/>
        </w:rPr>
      </w:pPr>
      <w:r w:rsidRPr="00AE3E9E">
        <w:rPr>
          <w:rFonts w:asciiTheme="minorHAnsi" w:hAnsiTheme="minorHAnsi" w:cstheme="minorHAnsi"/>
          <w:color w:val="000000" w:themeColor="text1"/>
        </w:rPr>
        <w:t>Or /Holding a BSc in Pharmacy</w:t>
      </w:r>
    </w:p>
    <w:p w14:paraId="795A2580" w14:textId="77777777" w:rsidR="003C289C" w:rsidRPr="00AE3E9E" w:rsidRDefault="003C289C" w:rsidP="00AE3E9E">
      <w:pPr>
        <w:pStyle w:val="BodyText"/>
        <w:numPr>
          <w:ilvl w:val="0"/>
          <w:numId w:val="33"/>
        </w:numPr>
        <w:spacing w:after="0"/>
        <w:rPr>
          <w:rFonts w:asciiTheme="minorHAnsi" w:hAnsiTheme="minorHAnsi" w:cstheme="minorHAnsi"/>
          <w:color w:val="000000" w:themeColor="text1"/>
        </w:rPr>
      </w:pPr>
      <w:r w:rsidRPr="00AE3E9E">
        <w:rPr>
          <w:rFonts w:asciiTheme="minorHAnsi" w:hAnsiTheme="minorHAnsi" w:cstheme="minorHAnsi"/>
          <w:color w:val="000000" w:themeColor="text1"/>
        </w:rPr>
        <w:t>Or / Holding A BSc in Chemistry</w:t>
      </w:r>
    </w:p>
    <w:p w14:paraId="125D9DE8" w14:textId="0DB056C4" w:rsidR="003C289C" w:rsidRPr="00AE3E9E" w:rsidRDefault="003C289C" w:rsidP="00AE3E9E">
      <w:pPr>
        <w:pStyle w:val="Heading1"/>
        <w:numPr>
          <w:ilvl w:val="0"/>
          <w:numId w:val="33"/>
        </w:numPr>
        <w:tabs>
          <w:tab w:val="left" w:pos="0"/>
        </w:tabs>
        <w:spacing w:after="0"/>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 xml:space="preserve">Holders of BSc in Chemical engineering should take </w:t>
      </w:r>
      <w:r w:rsidRPr="00AE3E9E">
        <w:rPr>
          <w:rFonts w:asciiTheme="minorHAnsi" w:hAnsiTheme="minorHAnsi" w:cstheme="minorHAnsi"/>
          <w:sz w:val="22"/>
          <w:szCs w:val="22"/>
        </w:rPr>
        <w:t>PCE502</w:t>
      </w:r>
      <w:r w:rsidRPr="00AE3E9E">
        <w:rPr>
          <w:rFonts w:asciiTheme="minorHAnsi" w:hAnsiTheme="minorHAnsi" w:cstheme="minorHAnsi"/>
          <w:b w:val="0"/>
          <w:bCs w:val="0"/>
          <w:sz w:val="22"/>
          <w:szCs w:val="22"/>
        </w:rPr>
        <w:t xml:space="preserve"> (</w:t>
      </w:r>
      <w:r w:rsidR="00FD6821" w:rsidRPr="00AE3E9E">
        <w:rPr>
          <w:rFonts w:asciiTheme="minorHAnsi" w:hAnsiTheme="minorHAnsi" w:cstheme="minorHAnsi"/>
          <w:b w:val="0"/>
          <w:bCs w:val="0"/>
          <w:sz w:val="22"/>
          <w:szCs w:val="22"/>
        </w:rPr>
        <w:t xml:space="preserve">3 CH, </w:t>
      </w:r>
      <w:r w:rsidRPr="00AE3E9E">
        <w:rPr>
          <w:rFonts w:asciiTheme="minorHAnsi" w:hAnsiTheme="minorHAnsi" w:cstheme="minorHAnsi"/>
          <w:b w:val="0"/>
          <w:bCs w:val="0"/>
          <w:sz w:val="22"/>
          <w:szCs w:val="22"/>
        </w:rPr>
        <w:t>Basic principles of Pharmaceutical Systems) as a remedial course in their 1</w:t>
      </w:r>
      <w:r w:rsidRPr="00AE3E9E">
        <w:rPr>
          <w:rFonts w:asciiTheme="minorHAnsi" w:hAnsiTheme="minorHAnsi" w:cstheme="minorHAnsi"/>
          <w:b w:val="0"/>
          <w:bCs w:val="0"/>
          <w:sz w:val="22"/>
          <w:szCs w:val="22"/>
          <w:vertAlign w:val="superscript"/>
        </w:rPr>
        <w:t>st</w:t>
      </w:r>
      <w:r w:rsidRPr="00AE3E9E">
        <w:rPr>
          <w:rFonts w:asciiTheme="minorHAnsi" w:hAnsiTheme="minorHAnsi" w:cstheme="minorHAnsi"/>
          <w:b w:val="0"/>
          <w:bCs w:val="0"/>
          <w:sz w:val="22"/>
          <w:szCs w:val="22"/>
        </w:rPr>
        <w:t xml:space="preserve"> year</w:t>
      </w:r>
    </w:p>
    <w:p w14:paraId="2C7F913E" w14:textId="7FFB6D41" w:rsidR="003C289C" w:rsidRPr="00AE3E9E" w:rsidRDefault="003C289C" w:rsidP="00AE3E9E">
      <w:pPr>
        <w:pStyle w:val="Heading1"/>
        <w:numPr>
          <w:ilvl w:val="0"/>
          <w:numId w:val="33"/>
        </w:numPr>
        <w:tabs>
          <w:tab w:val="left" w:pos="0"/>
        </w:tabs>
        <w:spacing w:after="0"/>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lastRenderedPageBreak/>
        <w:t xml:space="preserve">Holders of BSc in Pharmacy should take </w:t>
      </w:r>
      <w:r w:rsidRPr="00AE3E9E">
        <w:rPr>
          <w:rFonts w:asciiTheme="minorHAnsi" w:hAnsiTheme="minorHAnsi" w:cstheme="minorHAnsi"/>
          <w:sz w:val="22"/>
          <w:szCs w:val="22"/>
        </w:rPr>
        <w:t>PCE501</w:t>
      </w:r>
      <w:r w:rsidRPr="00AE3E9E">
        <w:rPr>
          <w:rFonts w:asciiTheme="minorHAnsi" w:hAnsiTheme="minorHAnsi" w:cstheme="minorHAnsi"/>
          <w:b w:val="0"/>
          <w:bCs w:val="0"/>
          <w:sz w:val="22"/>
          <w:szCs w:val="22"/>
        </w:rPr>
        <w:t xml:space="preserve"> (</w:t>
      </w:r>
      <w:r w:rsidR="00FD6821" w:rsidRPr="00AE3E9E">
        <w:rPr>
          <w:rFonts w:asciiTheme="minorHAnsi" w:hAnsiTheme="minorHAnsi" w:cstheme="minorHAnsi"/>
          <w:b w:val="0"/>
          <w:bCs w:val="0"/>
          <w:sz w:val="22"/>
          <w:szCs w:val="22"/>
        </w:rPr>
        <w:t xml:space="preserve">3 CH, </w:t>
      </w:r>
      <w:r w:rsidRPr="00AE3E9E">
        <w:rPr>
          <w:rFonts w:asciiTheme="minorHAnsi" w:hAnsiTheme="minorHAnsi" w:cstheme="minorHAnsi"/>
          <w:b w:val="0"/>
          <w:bCs w:val="0"/>
          <w:sz w:val="22"/>
          <w:szCs w:val="22"/>
        </w:rPr>
        <w:t>Chemical engineering fundamentals for non-chemical engineering students) as a remedial course in their 1</w:t>
      </w:r>
      <w:r w:rsidRPr="00AE3E9E">
        <w:rPr>
          <w:rFonts w:asciiTheme="minorHAnsi" w:hAnsiTheme="minorHAnsi" w:cstheme="minorHAnsi"/>
          <w:b w:val="0"/>
          <w:bCs w:val="0"/>
          <w:sz w:val="22"/>
          <w:szCs w:val="22"/>
          <w:vertAlign w:val="superscript"/>
        </w:rPr>
        <w:t>st</w:t>
      </w:r>
      <w:r w:rsidRPr="00AE3E9E">
        <w:rPr>
          <w:rFonts w:asciiTheme="minorHAnsi" w:hAnsiTheme="minorHAnsi" w:cstheme="minorHAnsi"/>
          <w:b w:val="0"/>
          <w:bCs w:val="0"/>
          <w:sz w:val="22"/>
          <w:szCs w:val="22"/>
        </w:rPr>
        <w:t xml:space="preserve"> year</w:t>
      </w:r>
    </w:p>
    <w:p w14:paraId="34F3C7B3" w14:textId="20380A8F" w:rsidR="003C289C" w:rsidRPr="00AE3E9E" w:rsidRDefault="003C289C" w:rsidP="00AE3E9E">
      <w:pPr>
        <w:pStyle w:val="Heading1"/>
        <w:numPr>
          <w:ilvl w:val="0"/>
          <w:numId w:val="33"/>
        </w:numPr>
        <w:tabs>
          <w:tab w:val="left" w:pos="0"/>
        </w:tabs>
        <w:spacing w:after="0"/>
        <w:ind w:right="1127"/>
        <w:jc w:val="both"/>
        <w:rPr>
          <w:rFonts w:asciiTheme="minorHAnsi" w:hAnsiTheme="minorHAnsi" w:cstheme="minorHAnsi"/>
          <w:b w:val="0"/>
          <w:bCs w:val="0"/>
          <w:sz w:val="22"/>
          <w:szCs w:val="22"/>
        </w:rPr>
      </w:pPr>
      <w:r w:rsidRPr="00AE3E9E">
        <w:rPr>
          <w:rFonts w:asciiTheme="minorHAnsi" w:hAnsiTheme="minorHAnsi" w:cstheme="minorHAnsi"/>
          <w:b w:val="0"/>
          <w:bCs w:val="0"/>
          <w:sz w:val="22"/>
          <w:szCs w:val="22"/>
        </w:rPr>
        <w:t xml:space="preserve">Holders of BSc in Chemistry should take both </w:t>
      </w:r>
      <w:r w:rsidRPr="00AE3E9E">
        <w:rPr>
          <w:rFonts w:asciiTheme="minorHAnsi" w:hAnsiTheme="minorHAnsi" w:cstheme="minorHAnsi"/>
          <w:sz w:val="22"/>
          <w:szCs w:val="22"/>
        </w:rPr>
        <w:t>PCE501</w:t>
      </w:r>
      <w:r w:rsidRPr="00AE3E9E">
        <w:rPr>
          <w:rFonts w:asciiTheme="minorHAnsi" w:hAnsiTheme="minorHAnsi" w:cstheme="minorHAnsi"/>
          <w:b w:val="0"/>
          <w:bCs w:val="0"/>
          <w:sz w:val="22"/>
          <w:szCs w:val="22"/>
        </w:rPr>
        <w:t xml:space="preserve"> </w:t>
      </w:r>
      <w:r w:rsidR="00FD6821" w:rsidRPr="00AE3E9E">
        <w:rPr>
          <w:rFonts w:asciiTheme="minorHAnsi" w:hAnsiTheme="minorHAnsi" w:cstheme="minorHAnsi"/>
          <w:b w:val="0"/>
          <w:bCs w:val="0"/>
          <w:sz w:val="22"/>
          <w:szCs w:val="22"/>
        </w:rPr>
        <w:t xml:space="preserve">(3 CH) </w:t>
      </w:r>
      <w:r w:rsidRPr="00AE3E9E">
        <w:rPr>
          <w:rFonts w:asciiTheme="minorHAnsi" w:hAnsiTheme="minorHAnsi" w:cstheme="minorHAnsi"/>
          <w:b w:val="0"/>
          <w:bCs w:val="0"/>
          <w:sz w:val="22"/>
          <w:szCs w:val="22"/>
        </w:rPr>
        <w:t xml:space="preserve">and </w:t>
      </w:r>
      <w:r w:rsidRPr="00AE3E9E">
        <w:rPr>
          <w:rFonts w:asciiTheme="minorHAnsi" w:hAnsiTheme="minorHAnsi" w:cstheme="minorHAnsi"/>
          <w:sz w:val="22"/>
          <w:szCs w:val="22"/>
        </w:rPr>
        <w:t>PCE502</w:t>
      </w:r>
      <w:r w:rsidRPr="00AE3E9E">
        <w:rPr>
          <w:rFonts w:asciiTheme="minorHAnsi" w:hAnsiTheme="minorHAnsi" w:cstheme="minorHAnsi"/>
          <w:b w:val="0"/>
          <w:bCs w:val="0"/>
          <w:sz w:val="22"/>
          <w:szCs w:val="22"/>
        </w:rPr>
        <w:t xml:space="preserve"> </w:t>
      </w:r>
      <w:r w:rsidR="00FD6821" w:rsidRPr="00AE3E9E">
        <w:rPr>
          <w:rFonts w:asciiTheme="minorHAnsi" w:hAnsiTheme="minorHAnsi" w:cstheme="minorHAnsi"/>
          <w:b w:val="0"/>
          <w:bCs w:val="0"/>
          <w:sz w:val="22"/>
          <w:szCs w:val="22"/>
        </w:rPr>
        <w:t xml:space="preserve">(3 CH) </w:t>
      </w:r>
      <w:r w:rsidRPr="00AE3E9E">
        <w:rPr>
          <w:rFonts w:asciiTheme="minorHAnsi" w:hAnsiTheme="minorHAnsi" w:cstheme="minorHAnsi"/>
          <w:b w:val="0"/>
          <w:bCs w:val="0"/>
          <w:sz w:val="22"/>
          <w:szCs w:val="22"/>
        </w:rPr>
        <w:t>as remedial courses in their 1</w:t>
      </w:r>
      <w:r w:rsidRPr="00AE3E9E">
        <w:rPr>
          <w:rFonts w:asciiTheme="minorHAnsi" w:hAnsiTheme="minorHAnsi" w:cstheme="minorHAnsi"/>
          <w:b w:val="0"/>
          <w:bCs w:val="0"/>
          <w:sz w:val="22"/>
          <w:szCs w:val="22"/>
          <w:vertAlign w:val="superscript"/>
        </w:rPr>
        <w:t>st</w:t>
      </w:r>
      <w:r w:rsidRPr="00AE3E9E">
        <w:rPr>
          <w:rFonts w:asciiTheme="minorHAnsi" w:hAnsiTheme="minorHAnsi" w:cstheme="minorHAnsi"/>
          <w:b w:val="0"/>
          <w:bCs w:val="0"/>
          <w:sz w:val="22"/>
          <w:szCs w:val="22"/>
        </w:rPr>
        <w:t xml:space="preserve"> year</w:t>
      </w:r>
    </w:p>
    <w:p w14:paraId="73FA79F8" w14:textId="765967C3" w:rsidR="00E24044" w:rsidRPr="00AE3E9E" w:rsidRDefault="00E24044" w:rsidP="00AE3E9E">
      <w:pPr>
        <w:pStyle w:val="BodyText"/>
        <w:spacing w:after="0"/>
        <w:ind w:left="720"/>
        <w:rPr>
          <w:rFonts w:asciiTheme="minorHAnsi" w:hAnsiTheme="minorHAnsi" w:cstheme="minorHAnsi"/>
          <w:color w:val="000000" w:themeColor="text1"/>
        </w:rPr>
      </w:pPr>
    </w:p>
    <w:p w14:paraId="3ACB3499" w14:textId="4E22C6A0" w:rsidR="00CD1113" w:rsidRPr="00AE3E9E" w:rsidRDefault="00CD1113" w:rsidP="00AE3E9E">
      <w:pPr>
        <w:pStyle w:val="Heading1"/>
        <w:tabs>
          <w:tab w:val="left" w:pos="0"/>
        </w:tabs>
        <w:spacing w:after="0"/>
        <w:ind w:right="1127"/>
        <w:jc w:val="both"/>
        <w:rPr>
          <w:rFonts w:asciiTheme="minorHAnsi" w:hAnsiTheme="minorHAnsi" w:cstheme="minorHAnsi"/>
          <w:b w:val="0"/>
          <w:bCs w:val="0"/>
          <w:sz w:val="22"/>
          <w:szCs w:val="22"/>
        </w:rPr>
      </w:pPr>
    </w:p>
    <w:p w14:paraId="2E4447A6" w14:textId="77777777" w:rsidR="0023024D" w:rsidRPr="00AE3E9E" w:rsidRDefault="0023024D" w:rsidP="00AE3E9E">
      <w:pPr>
        <w:rPr>
          <w:rFonts w:asciiTheme="minorHAnsi" w:hAnsiTheme="minorHAnsi" w:cstheme="minorHAnsi"/>
          <w:b/>
          <w:bCs/>
          <w:sz w:val="28"/>
          <w:szCs w:val="28"/>
        </w:rPr>
      </w:pPr>
      <w:r w:rsidRPr="00AE3E9E">
        <w:rPr>
          <w:rFonts w:asciiTheme="minorHAnsi" w:hAnsiTheme="minorHAnsi" w:cstheme="minorHAnsi"/>
          <w:sz w:val="28"/>
          <w:szCs w:val="28"/>
        </w:rPr>
        <w:br w:type="page"/>
      </w:r>
    </w:p>
    <w:p w14:paraId="7248DD97" w14:textId="632A83A6" w:rsidR="009D2A4C" w:rsidRPr="00AE3E9E" w:rsidRDefault="00F85A38" w:rsidP="00AE3E9E">
      <w:pPr>
        <w:pStyle w:val="Heading1"/>
        <w:numPr>
          <w:ilvl w:val="0"/>
          <w:numId w:val="18"/>
        </w:numPr>
        <w:tabs>
          <w:tab w:val="left" w:pos="1059"/>
          <w:tab w:val="left" w:pos="1060"/>
        </w:tabs>
        <w:rPr>
          <w:rFonts w:asciiTheme="minorHAnsi" w:hAnsiTheme="minorHAnsi" w:cstheme="minorHAnsi"/>
        </w:rPr>
      </w:pPr>
      <w:r w:rsidRPr="00AE3E9E">
        <w:rPr>
          <w:rFonts w:asciiTheme="minorHAnsi" w:hAnsiTheme="minorHAnsi" w:cstheme="minorHAnsi"/>
        </w:rPr>
        <w:lastRenderedPageBreak/>
        <w:t>Degree Requirements</w:t>
      </w:r>
      <w:r w:rsidR="007E5B68" w:rsidRPr="00AE3E9E">
        <w:rPr>
          <w:rFonts w:asciiTheme="minorHAnsi" w:hAnsiTheme="minorHAnsi" w:cstheme="minorHAnsi"/>
        </w:rPr>
        <w:t xml:space="preserve"> (</w:t>
      </w:r>
      <w:r w:rsidR="00290D59" w:rsidRPr="00AE3E9E">
        <w:rPr>
          <w:rFonts w:asciiTheme="minorHAnsi" w:hAnsiTheme="minorHAnsi" w:cstheme="minorHAnsi"/>
        </w:rPr>
        <w:t>33</w:t>
      </w:r>
      <w:r w:rsidR="00290D59" w:rsidRPr="00AE3E9E">
        <w:t xml:space="preserve"> </w:t>
      </w:r>
      <w:r w:rsidR="00290D59" w:rsidRPr="00AE3E9E">
        <w:rPr>
          <w:rFonts w:asciiTheme="minorHAnsi" w:hAnsiTheme="minorHAnsi" w:cstheme="minorHAnsi"/>
        </w:rPr>
        <w:t>Credit Hours</w:t>
      </w:r>
      <w:r w:rsidR="007E5B68" w:rsidRPr="00AE3E9E">
        <w:rPr>
          <w:rFonts w:asciiTheme="minorHAnsi" w:hAnsiTheme="minorHAnsi" w:cstheme="minorHAnsi"/>
        </w:rPr>
        <w:t>)</w:t>
      </w:r>
    </w:p>
    <w:p w14:paraId="2B0EC2EE" w14:textId="20B5A86F" w:rsidR="00D059C1" w:rsidRPr="00AE3E9E" w:rsidRDefault="0053758E" w:rsidP="00AE3E9E">
      <w:pPr>
        <w:pStyle w:val="BodyText"/>
        <w:rPr>
          <w:rFonts w:asciiTheme="minorHAnsi" w:hAnsiTheme="minorHAnsi" w:cstheme="minorHAnsi"/>
        </w:rPr>
      </w:pPr>
      <w:r w:rsidRPr="00AE3E9E">
        <w:rPr>
          <w:rFonts w:asciiTheme="minorHAnsi" w:hAnsiTheme="minorHAnsi" w:cstheme="minorHAnsi"/>
        </w:rPr>
        <w:t>Degree requirements</w:t>
      </w:r>
      <w:r w:rsidR="00D059C1" w:rsidRPr="00AE3E9E">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AE3E9E" w14:paraId="5C9E1350" w14:textId="77777777" w:rsidTr="00792B09">
        <w:trPr>
          <w:trHeight w:val="299"/>
          <w:jc w:val="center"/>
        </w:trPr>
        <w:tc>
          <w:tcPr>
            <w:tcW w:w="8505" w:type="dxa"/>
            <w:shd w:val="clear" w:color="auto" w:fill="F2F2F2"/>
            <w:vAlign w:val="center"/>
          </w:tcPr>
          <w:p w14:paraId="521FA73F" w14:textId="6C0E08D4" w:rsidR="00784AD8" w:rsidRPr="00AE3E9E" w:rsidRDefault="00784AD8" w:rsidP="00AE3E9E">
            <w:pPr>
              <w:pStyle w:val="TableParagraph"/>
              <w:spacing w:line="240" w:lineRule="auto"/>
              <w:ind w:left="0" w:right="-49"/>
              <w:rPr>
                <w:rFonts w:asciiTheme="minorHAnsi" w:hAnsiTheme="minorHAnsi" w:cstheme="minorHAnsi"/>
                <w:b/>
              </w:rPr>
            </w:pPr>
            <w:r w:rsidRPr="00AE3E9E">
              <w:rPr>
                <w:rFonts w:asciiTheme="minorHAnsi" w:hAnsiTheme="minorHAnsi" w:cstheme="minorHAnsi"/>
                <w:b/>
              </w:rPr>
              <w:t>Classification</w:t>
            </w:r>
          </w:p>
        </w:tc>
        <w:tc>
          <w:tcPr>
            <w:tcW w:w="1701" w:type="dxa"/>
            <w:shd w:val="clear" w:color="auto" w:fill="F2F2F2"/>
            <w:vAlign w:val="center"/>
          </w:tcPr>
          <w:p w14:paraId="31491B03" w14:textId="4542D7B3" w:rsidR="00784AD8" w:rsidRPr="00AE3E9E" w:rsidRDefault="00784AD8" w:rsidP="00AE3E9E">
            <w:pPr>
              <w:pStyle w:val="TableParagraph"/>
              <w:spacing w:line="240" w:lineRule="auto"/>
              <w:ind w:left="0" w:right="-49"/>
              <w:jc w:val="center"/>
              <w:rPr>
                <w:rFonts w:asciiTheme="minorHAnsi" w:hAnsiTheme="minorHAnsi" w:cstheme="minorHAnsi"/>
                <w:b/>
              </w:rPr>
            </w:pPr>
            <w:r w:rsidRPr="00AE3E9E">
              <w:rPr>
                <w:rFonts w:asciiTheme="minorHAnsi" w:hAnsiTheme="minorHAnsi" w:cstheme="minorHAnsi"/>
                <w:b/>
              </w:rPr>
              <w:t>Credit Hours</w:t>
            </w:r>
          </w:p>
        </w:tc>
      </w:tr>
      <w:tr w:rsidR="00784AD8" w:rsidRPr="00AE3E9E" w14:paraId="093EADC0" w14:textId="77777777" w:rsidTr="00792B09">
        <w:trPr>
          <w:trHeight w:val="299"/>
          <w:jc w:val="center"/>
        </w:trPr>
        <w:tc>
          <w:tcPr>
            <w:tcW w:w="8505" w:type="dxa"/>
            <w:vAlign w:val="center"/>
          </w:tcPr>
          <w:p w14:paraId="2B0DEA5B" w14:textId="50E30019" w:rsidR="00784AD8" w:rsidRPr="00AE3E9E" w:rsidRDefault="00792B09" w:rsidP="00AE3E9E">
            <w:pPr>
              <w:pStyle w:val="TableParagraph"/>
              <w:spacing w:line="240" w:lineRule="auto"/>
              <w:ind w:left="0" w:right="-4"/>
              <w:rPr>
                <w:rFonts w:asciiTheme="minorHAnsi" w:hAnsiTheme="minorHAnsi" w:cstheme="minorHAnsi"/>
              </w:rPr>
            </w:pPr>
            <w:r w:rsidRPr="00AE3E9E">
              <w:rPr>
                <w:rFonts w:asciiTheme="minorHAnsi" w:hAnsiTheme="minorHAnsi" w:cstheme="minorHAnsi"/>
              </w:rPr>
              <w:t xml:space="preserve">Compulsory </w:t>
            </w:r>
            <w:r w:rsidR="00D903E1" w:rsidRPr="00AE3E9E">
              <w:rPr>
                <w:rFonts w:asciiTheme="minorHAnsi" w:hAnsiTheme="minorHAnsi" w:cstheme="minorHAnsi"/>
              </w:rPr>
              <w:t>courses</w:t>
            </w:r>
          </w:p>
        </w:tc>
        <w:tc>
          <w:tcPr>
            <w:tcW w:w="1701" w:type="dxa"/>
          </w:tcPr>
          <w:p w14:paraId="4FE46D37" w14:textId="71FD78BC" w:rsidR="00784AD8" w:rsidRPr="00AE3E9E" w:rsidRDefault="00290D59" w:rsidP="00AE3E9E">
            <w:pPr>
              <w:pStyle w:val="TableParagraph"/>
              <w:spacing w:line="240" w:lineRule="auto"/>
              <w:ind w:left="0" w:right="-4"/>
              <w:jc w:val="center"/>
              <w:rPr>
                <w:rFonts w:asciiTheme="minorHAnsi" w:hAnsiTheme="minorHAnsi" w:cstheme="minorHAnsi"/>
              </w:rPr>
            </w:pPr>
            <w:r w:rsidRPr="00AE3E9E">
              <w:rPr>
                <w:rFonts w:asciiTheme="minorHAnsi" w:hAnsiTheme="minorHAnsi" w:cstheme="minorHAnsi"/>
              </w:rPr>
              <w:t>15</w:t>
            </w:r>
          </w:p>
        </w:tc>
      </w:tr>
      <w:tr w:rsidR="00784AD8" w:rsidRPr="00AE3E9E" w14:paraId="5E9B2841" w14:textId="77777777" w:rsidTr="00792B09">
        <w:trPr>
          <w:trHeight w:val="299"/>
          <w:jc w:val="center"/>
        </w:trPr>
        <w:tc>
          <w:tcPr>
            <w:tcW w:w="8505" w:type="dxa"/>
            <w:vAlign w:val="center"/>
          </w:tcPr>
          <w:p w14:paraId="0C67E764" w14:textId="114BB7B9" w:rsidR="00784AD8" w:rsidRPr="00AE3E9E" w:rsidRDefault="00D903E1" w:rsidP="00AE3E9E">
            <w:pPr>
              <w:pStyle w:val="TableParagraph"/>
              <w:spacing w:line="240" w:lineRule="auto"/>
              <w:ind w:left="0" w:right="-4"/>
              <w:rPr>
                <w:rFonts w:asciiTheme="minorHAnsi" w:hAnsiTheme="minorHAnsi" w:cstheme="minorHAnsi"/>
                <w:color w:val="000000" w:themeColor="text1"/>
              </w:rPr>
            </w:pPr>
            <w:r w:rsidRPr="00AE3E9E">
              <w:rPr>
                <w:rFonts w:asciiTheme="minorHAnsi" w:hAnsiTheme="minorHAnsi" w:cstheme="minorHAnsi"/>
              </w:rPr>
              <w:t>Elective courses</w:t>
            </w:r>
          </w:p>
        </w:tc>
        <w:tc>
          <w:tcPr>
            <w:tcW w:w="1701" w:type="dxa"/>
          </w:tcPr>
          <w:p w14:paraId="0924AA05" w14:textId="3C07D8FA" w:rsidR="00784AD8" w:rsidRPr="00AE3E9E" w:rsidRDefault="00290D59" w:rsidP="00AE3E9E">
            <w:pPr>
              <w:pStyle w:val="TableParagraph"/>
              <w:spacing w:line="240" w:lineRule="auto"/>
              <w:ind w:left="0" w:right="-4"/>
              <w:jc w:val="center"/>
              <w:rPr>
                <w:rFonts w:asciiTheme="minorHAnsi" w:hAnsiTheme="minorHAnsi" w:cstheme="minorHAnsi"/>
                <w:color w:val="000000" w:themeColor="text1"/>
              </w:rPr>
            </w:pPr>
            <w:r w:rsidRPr="00AE3E9E">
              <w:rPr>
                <w:rFonts w:asciiTheme="minorHAnsi" w:hAnsiTheme="minorHAnsi" w:cstheme="minorHAnsi"/>
                <w:color w:val="000000" w:themeColor="text1"/>
              </w:rPr>
              <w:t>9</w:t>
            </w:r>
          </w:p>
        </w:tc>
      </w:tr>
      <w:tr w:rsidR="00784AD8" w:rsidRPr="00AE3E9E" w14:paraId="7E6291CC" w14:textId="77777777" w:rsidTr="00792B09">
        <w:trPr>
          <w:trHeight w:val="299"/>
          <w:jc w:val="center"/>
        </w:trPr>
        <w:tc>
          <w:tcPr>
            <w:tcW w:w="8505" w:type="dxa"/>
            <w:vAlign w:val="center"/>
          </w:tcPr>
          <w:p w14:paraId="23CA5AC9" w14:textId="31F861C3" w:rsidR="00784AD8" w:rsidRPr="00AE3E9E" w:rsidRDefault="00D903E1" w:rsidP="00AE3E9E">
            <w:pPr>
              <w:pStyle w:val="TableParagraph"/>
              <w:spacing w:line="240" w:lineRule="auto"/>
              <w:ind w:left="0" w:right="-4"/>
              <w:rPr>
                <w:rFonts w:asciiTheme="minorHAnsi" w:hAnsiTheme="minorHAnsi" w:cstheme="minorHAnsi"/>
                <w:color w:val="000000" w:themeColor="text1"/>
              </w:rPr>
            </w:pPr>
            <w:r w:rsidRPr="00AE3E9E">
              <w:rPr>
                <w:rFonts w:asciiTheme="minorHAnsi" w:hAnsiTheme="minorHAnsi" w:cstheme="minorHAnsi"/>
              </w:rPr>
              <w:t>Thesis</w:t>
            </w:r>
          </w:p>
        </w:tc>
        <w:tc>
          <w:tcPr>
            <w:tcW w:w="1701" w:type="dxa"/>
          </w:tcPr>
          <w:p w14:paraId="2509A744" w14:textId="07138269" w:rsidR="00784AD8" w:rsidRPr="00AE3E9E" w:rsidRDefault="00290D59" w:rsidP="00AE3E9E">
            <w:pPr>
              <w:pStyle w:val="TableParagraph"/>
              <w:spacing w:line="240" w:lineRule="auto"/>
              <w:ind w:left="0" w:right="-4"/>
              <w:jc w:val="center"/>
              <w:rPr>
                <w:rFonts w:asciiTheme="minorHAnsi" w:hAnsiTheme="minorHAnsi" w:cstheme="minorHAnsi"/>
                <w:color w:val="000000" w:themeColor="text1"/>
              </w:rPr>
            </w:pPr>
            <w:r w:rsidRPr="00AE3E9E">
              <w:rPr>
                <w:rFonts w:asciiTheme="minorHAnsi" w:hAnsiTheme="minorHAnsi" w:cstheme="minorHAnsi"/>
                <w:color w:val="000000" w:themeColor="text1"/>
              </w:rPr>
              <w:t>9</w:t>
            </w:r>
          </w:p>
        </w:tc>
      </w:tr>
      <w:tr w:rsidR="00784AD8" w:rsidRPr="00AE3E9E" w14:paraId="284BC098" w14:textId="77777777" w:rsidTr="00784AD8">
        <w:trPr>
          <w:trHeight w:val="302"/>
          <w:jc w:val="center"/>
        </w:trPr>
        <w:tc>
          <w:tcPr>
            <w:tcW w:w="8505" w:type="dxa"/>
            <w:tcBorders>
              <w:left w:val="nil"/>
              <w:bottom w:val="nil"/>
            </w:tcBorders>
            <w:vAlign w:val="center"/>
          </w:tcPr>
          <w:p w14:paraId="6C51CE77" w14:textId="13BD33C3" w:rsidR="00784AD8" w:rsidRPr="00AE3E9E" w:rsidRDefault="00784AD8" w:rsidP="00AE3E9E">
            <w:pPr>
              <w:pStyle w:val="TableParagraph"/>
              <w:spacing w:line="240" w:lineRule="auto"/>
              <w:ind w:left="0" w:right="-4"/>
              <w:jc w:val="right"/>
              <w:rPr>
                <w:rFonts w:asciiTheme="minorHAnsi" w:hAnsiTheme="minorHAnsi" w:cstheme="minorHAnsi"/>
                <w:b/>
                <w:color w:val="000000" w:themeColor="text1"/>
              </w:rPr>
            </w:pPr>
            <w:r w:rsidRPr="00AE3E9E">
              <w:rPr>
                <w:rFonts w:asciiTheme="minorHAnsi" w:hAnsiTheme="minorHAnsi" w:cstheme="minorHAnsi"/>
                <w:b/>
              </w:rPr>
              <w:t>Total</w:t>
            </w:r>
          </w:p>
        </w:tc>
        <w:tc>
          <w:tcPr>
            <w:tcW w:w="1701" w:type="dxa"/>
            <w:shd w:val="clear" w:color="auto" w:fill="F2F2F2"/>
          </w:tcPr>
          <w:p w14:paraId="196A9110" w14:textId="34B44FCA" w:rsidR="00784AD8" w:rsidRPr="00AE3E9E" w:rsidRDefault="00290D59" w:rsidP="00AE3E9E">
            <w:pPr>
              <w:pStyle w:val="TableParagraph"/>
              <w:spacing w:line="240" w:lineRule="auto"/>
              <w:ind w:left="0" w:right="-4"/>
              <w:jc w:val="center"/>
              <w:rPr>
                <w:rFonts w:asciiTheme="minorHAnsi" w:hAnsiTheme="minorHAnsi" w:cstheme="minorHAnsi"/>
                <w:b/>
                <w:color w:val="000000" w:themeColor="text1"/>
              </w:rPr>
            </w:pPr>
            <w:r w:rsidRPr="00AE3E9E">
              <w:rPr>
                <w:rFonts w:asciiTheme="minorHAnsi" w:hAnsiTheme="minorHAnsi" w:cstheme="minorHAnsi"/>
                <w:b/>
                <w:color w:val="000000" w:themeColor="text1"/>
              </w:rPr>
              <w:t>33</w:t>
            </w:r>
          </w:p>
        </w:tc>
      </w:tr>
    </w:tbl>
    <w:p w14:paraId="7D286061" w14:textId="77777777" w:rsidR="009D2A4C" w:rsidRPr="00AE3E9E" w:rsidRDefault="009D2A4C" w:rsidP="00AE3E9E">
      <w:pPr>
        <w:pStyle w:val="BodyText"/>
        <w:rPr>
          <w:rFonts w:asciiTheme="minorHAnsi" w:hAnsiTheme="minorHAnsi" w:cstheme="minorHAnsi"/>
        </w:rPr>
      </w:pPr>
    </w:p>
    <w:p w14:paraId="6341DE74" w14:textId="720561DF" w:rsidR="00F51C3C" w:rsidRPr="00AE3E9E" w:rsidRDefault="008A446A" w:rsidP="00AE3E9E">
      <w:pPr>
        <w:pStyle w:val="Heading1"/>
        <w:numPr>
          <w:ilvl w:val="0"/>
          <w:numId w:val="18"/>
        </w:numPr>
        <w:tabs>
          <w:tab w:val="left" w:pos="1059"/>
          <w:tab w:val="left" w:pos="1060"/>
        </w:tabs>
        <w:rPr>
          <w:rFonts w:asciiTheme="minorHAnsi" w:hAnsiTheme="minorHAnsi" w:cstheme="minorHAnsi"/>
        </w:rPr>
      </w:pPr>
      <w:r w:rsidRPr="00AE3E9E">
        <w:rPr>
          <w:rFonts w:asciiTheme="minorHAnsi" w:hAnsiTheme="minorHAnsi" w:cstheme="minorHAnsi"/>
        </w:rPr>
        <w:t>Curriculum</w:t>
      </w:r>
      <w:r w:rsidR="00F51C3C" w:rsidRPr="00AE3E9E">
        <w:rPr>
          <w:rFonts w:asciiTheme="minorHAnsi" w:hAnsiTheme="minorHAnsi" w:cstheme="minorHAnsi"/>
        </w:rPr>
        <w:t xml:space="preserve"> (Credit hours)</w:t>
      </w:r>
    </w:p>
    <w:p w14:paraId="77493DA4" w14:textId="5D4FA7FC" w:rsidR="009B45BA" w:rsidRPr="00AE3E9E" w:rsidRDefault="00362CDB" w:rsidP="00AE3E9E">
      <w:pPr>
        <w:pStyle w:val="Heading3"/>
        <w:numPr>
          <w:ilvl w:val="1"/>
          <w:numId w:val="21"/>
        </w:numPr>
        <w:spacing w:line="240" w:lineRule="auto"/>
        <w:rPr>
          <w:rFonts w:asciiTheme="minorHAnsi" w:hAnsiTheme="minorHAnsi" w:cstheme="minorHAnsi"/>
          <w:sz w:val="32"/>
          <w:szCs w:val="24"/>
        </w:rPr>
      </w:pPr>
      <w:r w:rsidRPr="00AE3E9E">
        <w:rPr>
          <w:rFonts w:asciiTheme="minorHAnsi" w:hAnsiTheme="minorHAnsi" w:cstheme="minorHAnsi"/>
          <w:sz w:val="32"/>
          <w:szCs w:val="24"/>
        </w:rPr>
        <w:t>Compulsory</w:t>
      </w:r>
      <w:r w:rsidR="009F0158" w:rsidRPr="00AE3E9E">
        <w:rPr>
          <w:rFonts w:asciiTheme="minorHAnsi" w:hAnsiTheme="minorHAnsi" w:cstheme="minorHAnsi"/>
          <w:sz w:val="32"/>
          <w:szCs w:val="24"/>
        </w:rPr>
        <w:t xml:space="preserve"> Requirements</w:t>
      </w:r>
      <w:r w:rsidRPr="00AE3E9E">
        <w:rPr>
          <w:rFonts w:asciiTheme="minorHAnsi" w:hAnsiTheme="minorHAnsi" w:cstheme="minorHAnsi"/>
          <w:sz w:val="32"/>
          <w:szCs w:val="24"/>
        </w:rPr>
        <w:t>: (</w:t>
      </w:r>
      <w:r w:rsidR="00290D59" w:rsidRPr="00AE3E9E">
        <w:rPr>
          <w:rFonts w:asciiTheme="minorHAnsi" w:hAnsiTheme="minorHAnsi" w:cstheme="minorHAnsi"/>
          <w:sz w:val="32"/>
          <w:szCs w:val="24"/>
        </w:rPr>
        <w:t>15 Credit Hours</w:t>
      </w:r>
      <w:r w:rsidR="007E5B68" w:rsidRPr="00AE3E9E">
        <w:rPr>
          <w:rFonts w:asciiTheme="minorHAnsi" w:hAnsiTheme="minorHAnsi" w:cstheme="minorHAnsi"/>
          <w:sz w:val="32"/>
          <w:szCs w:val="24"/>
        </w:rPr>
        <w:t>)</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AE3E9E" w14:paraId="39E42A88" w14:textId="77777777" w:rsidTr="003C289C">
        <w:tc>
          <w:tcPr>
            <w:tcW w:w="1022" w:type="dxa"/>
            <w:vMerge w:val="restart"/>
            <w:shd w:val="clear" w:color="auto" w:fill="F2F2F2" w:themeFill="background1" w:themeFillShade="F2"/>
            <w:vAlign w:val="center"/>
          </w:tcPr>
          <w:p w14:paraId="7696E6B6" w14:textId="77777777" w:rsidR="00146352" w:rsidRPr="00AE3E9E" w:rsidRDefault="0014635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AE3E9E" w:rsidRDefault="0014635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AE3E9E" w:rsidRDefault="0014635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AE3E9E" w:rsidRDefault="0014635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AE3E9E" w:rsidRDefault="0014635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AE3E9E" w:rsidRDefault="0014635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AE3E9E" w:rsidRDefault="0014635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 xml:space="preserve">Prerequisites / </w:t>
            </w:r>
            <w:proofErr w:type="spellStart"/>
            <w:r w:rsidRPr="00AE3E9E">
              <w:rPr>
                <w:rFonts w:asciiTheme="minorHAnsi" w:hAnsiTheme="minorHAnsi" w:cstheme="minorHAnsi"/>
                <w:b/>
                <w:bCs/>
              </w:rPr>
              <w:t>Corequisites</w:t>
            </w:r>
            <w:proofErr w:type="spellEnd"/>
          </w:p>
        </w:tc>
      </w:tr>
      <w:tr w:rsidR="00146352" w:rsidRPr="00AE3E9E" w14:paraId="5C272222" w14:textId="77777777" w:rsidTr="003C289C">
        <w:tc>
          <w:tcPr>
            <w:tcW w:w="1022" w:type="dxa"/>
            <w:vMerge/>
            <w:shd w:val="clear" w:color="auto" w:fill="F2F2F2" w:themeFill="background1" w:themeFillShade="F2"/>
            <w:vAlign w:val="center"/>
          </w:tcPr>
          <w:p w14:paraId="01406D37" w14:textId="77777777" w:rsidR="00146352" w:rsidRPr="00AE3E9E" w:rsidRDefault="00146352" w:rsidP="00AE3E9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AE3E9E" w:rsidRDefault="00146352"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AE3E9E" w:rsidRDefault="00146352"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AE3E9E" w:rsidRDefault="00146352" w:rsidP="00AE3E9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AE3E9E" w:rsidRDefault="00146352" w:rsidP="00AE3E9E">
            <w:pPr>
              <w:pStyle w:val="BodyText"/>
              <w:spacing w:after="0"/>
              <w:jc w:val="center"/>
              <w:rPr>
                <w:rFonts w:asciiTheme="minorHAnsi" w:hAnsiTheme="minorHAnsi" w:cstheme="minorHAnsi"/>
                <w:b/>
                <w:bCs/>
              </w:rPr>
            </w:pPr>
            <w:proofErr w:type="spellStart"/>
            <w:r w:rsidRPr="00AE3E9E">
              <w:rPr>
                <w:rFonts w:asciiTheme="minorHAnsi" w:hAnsiTheme="minorHAnsi" w:cstheme="minorHAnsi"/>
                <w:b/>
                <w:bCs/>
              </w:rPr>
              <w:t>Lect</w:t>
            </w:r>
            <w:proofErr w:type="spellEnd"/>
          </w:p>
        </w:tc>
        <w:tc>
          <w:tcPr>
            <w:tcW w:w="680" w:type="dxa"/>
            <w:shd w:val="clear" w:color="auto" w:fill="F2F2F2" w:themeFill="background1" w:themeFillShade="F2"/>
            <w:vAlign w:val="center"/>
          </w:tcPr>
          <w:p w14:paraId="1B9A2C81" w14:textId="77777777" w:rsidR="00146352" w:rsidRPr="00AE3E9E" w:rsidRDefault="0014635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AE3E9E" w:rsidRDefault="00146352" w:rsidP="00AE3E9E">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AE3E9E" w:rsidRDefault="00146352" w:rsidP="00AE3E9E">
            <w:pPr>
              <w:pStyle w:val="BodyText"/>
              <w:spacing w:after="0"/>
              <w:rPr>
                <w:rFonts w:asciiTheme="minorHAnsi" w:hAnsiTheme="minorHAnsi" w:cstheme="minorHAnsi"/>
              </w:rPr>
            </w:pPr>
          </w:p>
        </w:tc>
      </w:tr>
      <w:tr w:rsidR="003C289C" w:rsidRPr="00AE3E9E" w14:paraId="7B275863" w14:textId="77777777" w:rsidTr="003C289C">
        <w:tc>
          <w:tcPr>
            <w:tcW w:w="1022" w:type="dxa"/>
            <w:tcBorders>
              <w:bottom w:val="single" w:sz="4" w:space="0" w:color="auto"/>
            </w:tcBorders>
          </w:tcPr>
          <w:p w14:paraId="6BCC430E" w14:textId="082B8443" w:rsidR="003C289C" w:rsidRPr="00AE3E9E" w:rsidRDefault="003C289C" w:rsidP="00AE3E9E">
            <w:pPr>
              <w:pStyle w:val="BodyText"/>
              <w:spacing w:after="0"/>
              <w:rPr>
                <w:rFonts w:asciiTheme="minorHAnsi" w:hAnsiTheme="minorHAnsi" w:cstheme="minorHAnsi"/>
              </w:rPr>
            </w:pPr>
            <w:r w:rsidRPr="00AE3E9E">
              <w:t>PCE711</w:t>
            </w:r>
          </w:p>
        </w:tc>
        <w:tc>
          <w:tcPr>
            <w:tcW w:w="3686" w:type="dxa"/>
            <w:tcBorders>
              <w:bottom w:val="single" w:sz="4" w:space="0" w:color="auto"/>
            </w:tcBorders>
          </w:tcPr>
          <w:p w14:paraId="16355445" w14:textId="087DA827" w:rsidR="003C289C" w:rsidRPr="00AE3E9E" w:rsidRDefault="003C289C" w:rsidP="00AE3E9E">
            <w:pPr>
              <w:pStyle w:val="BodyText"/>
              <w:spacing w:after="0"/>
              <w:rPr>
                <w:rFonts w:asciiTheme="minorHAnsi" w:hAnsiTheme="minorHAnsi" w:cstheme="minorHAnsi"/>
              </w:rPr>
            </w:pPr>
            <w:r w:rsidRPr="00AE3E9E">
              <w:t>Thermodynamics in chemical and pharmaceutical processes</w:t>
            </w:r>
          </w:p>
        </w:tc>
        <w:tc>
          <w:tcPr>
            <w:tcW w:w="680" w:type="dxa"/>
            <w:shd w:val="clear" w:color="auto" w:fill="auto"/>
          </w:tcPr>
          <w:p w14:paraId="16EE8900" w14:textId="18BA9E39"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580A85BD" w14:textId="4A54B4D1"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26B97B1A" w14:textId="3AA0FC81"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34B46D50" w14:textId="225805FD"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08D259E0" w14:textId="2FE6E320"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F2F</w:t>
            </w:r>
          </w:p>
        </w:tc>
        <w:tc>
          <w:tcPr>
            <w:tcW w:w="2098" w:type="dxa"/>
            <w:tcBorders>
              <w:bottom w:val="single" w:sz="4" w:space="0" w:color="auto"/>
            </w:tcBorders>
            <w:shd w:val="clear" w:color="auto" w:fill="auto"/>
            <w:vAlign w:val="center"/>
          </w:tcPr>
          <w:p w14:paraId="08CEA89E" w14:textId="47A41B31" w:rsidR="003C289C" w:rsidRPr="00AE3E9E" w:rsidRDefault="003C289C"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3C289C" w:rsidRPr="00AE3E9E" w14:paraId="1649B11F" w14:textId="77777777" w:rsidTr="003C289C">
        <w:tc>
          <w:tcPr>
            <w:tcW w:w="1022" w:type="dxa"/>
            <w:tcBorders>
              <w:bottom w:val="single" w:sz="4" w:space="0" w:color="auto"/>
            </w:tcBorders>
          </w:tcPr>
          <w:p w14:paraId="2F76C780" w14:textId="4DF10042" w:rsidR="003C289C" w:rsidRPr="00AE3E9E" w:rsidRDefault="003C289C" w:rsidP="00AE3E9E">
            <w:pPr>
              <w:pStyle w:val="BodyText"/>
              <w:spacing w:after="0"/>
              <w:rPr>
                <w:rFonts w:asciiTheme="minorHAnsi" w:hAnsiTheme="minorHAnsi" w:cstheme="minorHAnsi"/>
              </w:rPr>
            </w:pPr>
            <w:r w:rsidRPr="00AE3E9E">
              <w:t>PCE731</w:t>
            </w:r>
          </w:p>
        </w:tc>
        <w:tc>
          <w:tcPr>
            <w:tcW w:w="3686" w:type="dxa"/>
            <w:tcBorders>
              <w:bottom w:val="single" w:sz="4" w:space="0" w:color="auto"/>
            </w:tcBorders>
          </w:tcPr>
          <w:p w14:paraId="7AD044F3" w14:textId="31A3D2B9" w:rsidR="003C289C" w:rsidRPr="00AE3E9E" w:rsidRDefault="003C289C" w:rsidP="00AE3E9E">
            <w:pPr>
              <w:pStyle w:val="BodyText"/>
              <w:spacing w:after="0"/>
              <w:rPr>
                <w:rFonts w:asciiTheme="minorHAnsi" w:hAnsiTheme="minorHAnsi" w:cstheme="minorHAnsi"/>
              </w:rPr>
            </w:pPr>
            <w:r w:rsidRPr="00AE3E9E">
              <w:t>Pharmaceutical instrumental analysis</w:t>
            </w:r>
          </w:p>
        </w:tc>
        <w:tc>
          <w:tcPr>
            <w:tcW w:w="680" w:type="dxa"/>
            <w:shd w:val="clear" w:color="auto" w:fill="auto"/>
          </w:tcPr>
          <w:p w14:paraId="22F21B1C" w14:textId="7BCEB92A"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3D06CC53" w14:textId="44A26E7A"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48D96D1C" w14:textId="764C21A1"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583BA6A8" w14:textId="30F110C1"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037572EC" w14:textId="0097FB80"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F2F</w:t>
            </w:r>
          </w:p>
        </w:tc>
        <w:tc>
          <w:tcPr>
            <w:tcW w:w="2098" w:type="dxa"/>
            <w:tcBorders>
              <w:bottom w:val="single" w:sz="4" w:space="0" w:color="auto"/>
            </w:tcBorders>
            <w:shd w:val="clear" w:color="auto" w:fill="auto"/>
            <w:vAlign w:val="center"/>
          </w:tcPr>
          <w:p w14:paraId="4BC66CD3" w14:textId="4606C858" w:rsidR="003C289C" w:rsidRPr="00AE3E9E" w:rsidRDefault="003C289C" w:rsidP="00AE3E9E">
            <w:pPr>
              <w:pStyle w:val="BodyText"/>
              <w:spacing w:after="0"/>
              <w:rPr>
                <w:rFonts w:asciiTheme="minorHAnsi" w:hAnsiTheme="minorHAnsi" w:cstheme="minorHAnsi"/>
              </w:rPr>
            </w:pPr>
          </w:p>
        </w:tc>
      </w:tr>
      <w:tr w:rsidR="003C289C" w:rsidRPr="00AE3E9E" w14:paraId="05E0BF4A" w14:textId="77777777" w:rsidTr="003C289C">
        <w:tc>
          <w:tcPr>
            <w:tcW w:w="1022" w:type="dxa"/>
            <w:tcBorders>
              <w:bottom w:val="single" w:sz="4" w:space="0" w:color="auto"/>
            </w:tcBorders>
          </w:tcPr>
          <w:p w14:paraId="241CBD44" w14:textId="5C2FF23C" w:rsidR="003C289C" w:rsidRPr="00AE3E9E" w:rsidRDefault="003C289C" w:rsidP="00AE3E9E">
            <w:pPr>
              <w:pStyle w:val="BodyText"/>
              <w:spacing w:after="0"/>
              <w:rPr>
                <w:rFonts w:asciiTheme="minorHAnsi" w:hAnsiTheme="minorHAnsi" w:cstheme="minorHAnsi"/>
              </w:rPr>
            </w:pPr>
            <w:r w:rsidRPr="00AE3E9E">
              <w:t>PCE712</w:t>
            </w:r>
          </w:p>
        </w:tc>
        <w:tc>
          <w:tcPr>
            <w:tcW w:w="3686" w:type="dxa"/>
            <w:tcBorders>
              <w:bottom w:val="single" w:sz="4" w:space="0" w:color="auto"/>
            </w:tcBorders>
          </w:tcPr>
          <w:p w14:paraId="7D95ACB8" w14:textId="366CCCCD" w:rsidR="003C289C" w:rsidRPr="00AE3E9E" w:rsidRDefault="003C289C" w:rsidP="00AE3E9E">
            <w:pPr>
              <w:pStyle w:val="BodyText"/>
              <w:spacing w:after="0"/>
              <w:rPr>
                <w:rFonts w:asciiTheme="minorHAnsi" w:hAnsiTheme="minorHAnsi" w:cstheme="minorHAnsi"/>
              </w:rPr>
            </w:pPr>
            <w:r w:rsidRPr="00AE3E9E">
              <w:t>Transport phenomena in chemical and pharmaceutical processes</w:t>
            </w:r>
          </w:p>
        </w:tc>
        <w:tc>
          <w:tcPr>
            <w:tcW w:w="680" w:type="dxa"/>
            <w:shd w:val="clear" w:color="auto" w:fill="auto"/>
          </w:tcPr>
          <w:p w14:paraId="721018EF" w14:textId="22403374"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6E998008" w14:textId="1402A05E"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11D1B2D0" w14:textId="7324D975"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34C58B70" w14:textId="01A3CE4B"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1983122B" w14:textId="6C050F2E"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F2F</w:t>
            </w:r>
          </w:p>
        </w:tc>
        <w:tc>
          <w:tcPr>
            <w:tcW w:w="2098" w:type="dxa"/>
            <w:tcBorders>
              <w:bottom w:val="single" w:sz="4" w:space="0" w:color="auto"/>
            </w:tcBorders>
            <w:shd w:val="clear" w:color="auto" w:fill="auto"/>
            <w:vAlign w:val="center"/>
          </w:tcPr>
          <w:p w14:paraId="545CC43A" w14:textId="19243A6D" w:rsidR="003C289C" w:rsidRPr="00AE3E9E" w:rsidRDefault="003C289C"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3C289C" w:rsidRPr="00AE3E9E" w14:paraId="3F1FD754" w14:textId="77777777" w:rsidTr="003C289C">
        <w:tc>
          <w:tcPr>
            <w:tcW w:w="1022" w:type="dxa"/>
            <w:tcBorders>
              <w:bottom w:val="single" w:sz="4" w:space="0" w:color="auto"/>
            </w:tcBorders>
          </w:tcPr>
          <w:p w14:paraId="0DB2BC20" w14:textId="35039AF6" w:rsidR="003C289C" w:rsidRPr="00AE3E9E" w:rsidRDefault="003C289C" w:rsidP="00AE3E9E">
            <w:pPr>
              <w:pStyle w:val="BodyText"/>
              <w:spacing w:after="0"/>
            </w:pPr>
            <w:r w:rsidRPr="00AE3E9E">
              <w:t>PCE713</w:t>
            </w:r>
          </w:p>
        </w:tc>
        <w:tc>
          <w:tcPr>
            <w:tcW w:w="3686" w:type="dxa"/>
            <w:tcBorders>
              <w:bottom w:val="single" w:sz="4" w:space="0" w:color="auto"/>
            </w:tcBorders>
          </w:tcPr>
          <w:p w14:paraId="1CE7C8A1" w14:textId="665C9FEA" w:rsidR="003C289C" w:rsidRPr="00AE3E9E" w:rsidRDefault="003C289C" w:rsidP="00AE3E9E">
            <w:pPr>
              <w:pStyle w:val="BodyText"/>
              <w:spacing w:after="0"/>
            </w:pPr>
            <w:r w:rsidRPr="00AE3E9E">
              <w:t>Kinetics, catalysis, and reactor design</w:t>
            </w:r>
          </w:p>
        </w:tc>
        <w:tc>
          <w:tcPr>
            <w:tcW w:w="680" w:type="dxa"/>
            <w:shd w:val="clear" w:color="auto" w:fill="auto"/>
          </w:tcPr>
          <w:p w14:paraId="03089A64" w14:textId="09BC10F8"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7C178FE5" w14:textId="0EE3B777"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2EF82C6C" w14:textId="53F93813"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01CCE8C1" w14:textId="7939CD99"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2D09EC76" w14:textId="39915CD2"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F2F</w:t>
            </w:r>
          </w:p>
        </w:tc>
        <w:tc>
          <w:tcPr>
            <w:tcW w:w="2098" w:type="dxa"/>
            <w:tcBorders>
              <w:bottom w:val="single" w:sz="4" w:space="0" w:color="auto"/>
            </w:tcBorders>
            <w:shd w:val="clear" w:color="auto" w:fill="auto"/>
            <w:vAlign w:val="center"/>
          </w:tcPr>
          <w:p w14:paraId="70C1351F" w14:textId="18A2B00B" w:rsidR="003C289C" w:rsidRPr="00AE3E9E" w:rsidRDefault="003C289C"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3C289C" w:rsidRPr="00AE3E9E" w14:paraId="2E5768E0" w14:textId="77777777" w:rsidTr="003C289C">
        <w:tc>
          <w:tcPr>
            <w:tcW w:w="1022" w:type="dxa"/>
            <w:tcBorders>
              <w:bottom w:val="single" w:sz="4" w:space="0" w:color="auto"/>
            </w:tcBorders>
          </w:tcPr>
          <w:p w14:paraId="5002C0C0" w14:textId="1B13DA80" w:rsidR="003C289C" w:rsidRPr="00AE3E9E" w:rsidRDefault="003C289C" w:rsidP="00AE3E9E">
            <w:pPr>
              <w:pStyle w:val="BodyText"/>
              <w:spacing w:after="0"/>
            </w:pPr>
            <w:r w:rsidRPr="00AE3E9E">
              <w:t>PCE721</w:t>
            </w:r>
          </w:p>
        </w:tc>
        <w:tc>
          <w:tcPr>
            <w:tcW w:w="3686" w:type="dxa"/>
            <w:tcBorders>
              <w:bottom w:val="single" w:sz="4" w:space="0" w:color="auto"/>
            </w:tcBorders>
          </w:tcPr>
          <w:p w14:paraId="14A96656" w14:textId="63B2323F" w:rsidR="003C289C" w:rsidRPr="00AE3E9E" w:rsidRDefault="003C289C" w:rsidP="00AE3E9E">
            <w:pPr>
              <w:pStyle w:val="BodyText"/>
              <w:spacing w:after="0"/>
            </w:pPr>
            <w:r w:rsidRPr="00AE3E9E">
              <w:t>Pre-formulation in pharmaceutical manufacturing</w:t>
            </w:r>
          </w:p>
        </w:tc>
        <w:tc>
          <w:tcPr>
            <w:tcW w:w="680" w:type="dxa"/>
            <w:shd w:val="clear" w:color="auto" w:fill="auto"/>
          </w:tcPr>
          <w:p w14:paraId="41C7A9E3" w14:textId="57E36E57"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23CD4F98" w14:textId="4B0CD420"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167343CD" w14:textId="1FFB1326"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5EFCD12F" w14:textId="51F2F792"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23F1DD61" w14:textId="71106D2F" w:rsidR="003C289C"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OL</w:t>
            </w:r>
          </w:p>
        </w:tc>
        <w:tc>
          <w:tcPr>
            <w:tcW w:w="2098" w:type="dxa"/>
            <w:tcBorders>
              <w:bottom w:val="single" w:sz="4" w:space="0" w:color="auto"/>
            </w:tcBorders>
            <w:shd w:val="clear" w:color="auto" w:fill="auto"/>
            <w:vAlign w:val="center"/>
          </w:tcPr>
          <w:p w14:paraId="10C69BE5" w14:textId="1E39996A" w:rsidR="003C289C" w:rsidRPr="00AE3E9E" w:rsidRDefault="003C289C" w:rsidP="00AE3E9E">
            <w:pPr>
              <w:pStyle w:val="BodyText"/>
              <w:spacing w:after="0"/>
              <w:rPr>
                <w:rFonts w:asciiTheme="minorHAnsi" w:hAnsiTheme="minorHAnsi" w:cstheme="minorHAnsi"/>
              </w:rPr>
            </w:pPr>
            <w:r w:rsidRPr="00AE3E9E">
              <w:rPr>
                <w:rFonts w:asciiTheme="minorHAnsi" w:hAnsiTheme="minorHAnsi" w:cstheme="minorHAnsi"/>
              </w:rPr>
              <w:t>PCE502</w:t>
            </w:r>
          </w:p>
        </w:tc>
      </w:tr>
      <w:tr w:rsidR="00FD6821" w:rsidRPr="00AE3E9E" w14:paraId="4D3BE787" w14:textId="77777777" w:rsidTr="00FD6821">
        <w:tc>
          <w:tcPr>
            <w:tcW w:w="1022" w:type="dxa"/>
            <w:tcBorders>
              <w:bottom w:val="single" w:sz="4" w:space="0" w:color="auto"/>
            </w:tcBorders>
          </w:tcPr>
          <w:p w14:paraId="19B82147" w14:textId="4C83357F" w:rsidR="00FD6821" w:rsidRPr="00AE3E9E" w:rsidRDefault="00FD6821" w:rsidP="00AE3E9E">
            <w:pPr>
              <w:pStyle w:val="BodyText"/>
              <w:spacing w:after="0"/>
            </w:pPr>
            <w:r w:rsidRPr="00AE3E9E">
              <w:rPr>
                <w:rFonts w:asciiTheme="minorHAnsi" w:hAnsiTheme="minorHAnsi" w:cstheme="minorHAnsi"/>
              </w:rPr>
              <w:t>PCE799A</w:t>
            </w:r>
          </w:p>
        </w:tc>
        <w:tc>
          <w:tcPr>
            <w:tcW w:w="3686" w:type="dxa"/>
            <w:tcBorders>
              <w:bottom w:val="single" w:sz="4" w:space="0" w:color="auto"/>
            </w:tcBorders>
          </w:tcPr>
          <w:p w14:paraId="47E15851" w14:textId="2DA8DE9D" w:rsidR="00FD6821" w:rsidRPr="00AE3E9E" w:rsidRDefault="00FD6821" w:rsidP="00AE3E9E">
            <w:pPr>
              <w:pStyle w:val="BodyText"/>
              <w:spacing w:after="0"/>
            </w:pPr>
            <w:r w:rsidRPr="00AE3E9E">
              <w:t>Master Thesis</w:t>
            </w:r>
          </w:p>
        </w:tc>
        <w:tc>
          <w:tcPr>
            <w:tcW w:w="680" w:type="dxa"/>
            <w:shd w:val="clear" w:color="auto" w:fill="auto"/>
          </w:tcPr>
          <w:p w14:paraId="2B05E5C2" w14:textId="03C8A092"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1C4BFE26"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2A61B3E6"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013F4BF6"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7451C1D4" w14:textId="1A688A4C"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tcBorders>
              <w:bottom w:val="single" w:sz="4" w:space="0" w:color="auto"/>
            </w:tcBorders>
            <w:shd w:val="clear" w:color="auto" w:fill="auto"/>
          </w:tcPr>
          <w:p w14:paraId="7F85DB52" w14:textId="77777777" w:rsidR="00FD6821" w:rsidRPr="00AE3E9E" w:rsidRDefault="00FD6821" w:rsidP="00AE3E9E">
            <w:pPr>
              <w:pStyle w:val="BodyText"/>
              <w:spacing w:after="0"/>
              <w:rPr>
                <w:rFonts w:asciiTheme="minorHAnsi" w:hAnsiTheme="minorHAnsi" w:cstheme="minorHAnsi"/>
              </w:rPr>
            </w:pPr>
          </w:p>
        </w:tc>
      </w:tr>
      <w:tr w:rsidR="00FD6821" w:rsidRPr="00AE3E9E" w14:paraId="5A5332C7" w14:textId="77777777" w:rsidTr="00FD6821">
        <w:tc>
          <w:tcPr>
            <w:tcW w:w="1022" w:type="dxa"/>
            <w:tcBorders>
              <w:bottom w:val="single" w:sz="4" w:space="0" w:color="auto"/>
            </w:tcBorders>
          </w:tcPr>
          <w:p w14:paraId="38EF50C1" w14:textId="08FA174C"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PCE799B</w:t>
            </w:r>
          </w:p>
        </w:tc>
        <w:tc>
          <w:tcPr>
            <w:tcW w:w="3686" w:type="dxa"/>
            <w:tcBorders>
              <w:bottom w:val="single" w:sz="4" w:space="0" w:color="auto"/>
            </w:tcBorders>
          </w:tcPr>
          <w:p w14:paraId="4FF9DF3E" w14:textId="7D5C759A" w:rsidR="00FD6821" w:rsidRPr="00AE3E9E" w:rsidRDefault="00FD6821" w:rsidP="00AE3E9E">
            <w:pPr>
              <w:pStyle w:val="BodyText"/>
              <w:spacing w:after="0"/>
            </w:pPr>
            <w:r w:rsidRPr="00AE3E9E">
              <w:t>Master Thesis</w:t>
            </w:r>
          </w:p>
        </w:tc>
        <w:tc>
          <w:tcPr>
            <w:tcW w:w="680" w:type="dxa"/>
            <w:shd w:val="clear" w:color="auto" w:fill="auto"/>
          </w:tcPr>
          <w:p w14:paraId="3FF63347" w14:textId="5F18A196"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6319F7E4" w14:textId="4EFBCF15"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7647E281"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3EC978A8"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5226A05E" w14:textId="3F65773A"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tcBorders>
              <w:bottom w:val="single" w:sz="4" w:space="0" w:color="auto"/>
            </w:tcBorders>
            <w:shd w:val="clear" w:color="auto" w:fill="auto"/>
          </w:tcPr>
          <w:p w14:paraId="2EE32019" w14:textId="77777777" w:rsidR="00FD6821" w:rsidRPr="00AE3E9E" w:rsidRDefault="00FD6821" w:rsidP="00AE3E9E">
            <w:pPr>
              <w:pStyle w:val="BodyText"/>
              <w:spacing w:after="0"/>
              <w:rPr>
                <w:rFonts w:asciiTheme="minorHAnsi" w:hAnsiTheme="minorHAnsi" w:cstheme="minorHAnsi"/>
              </w:rPr>
            </w:pPr>
          </w:p>
        </w:tc>
      </w:tr>
      <w:tr w:rsidR="00FD6821" w:rsidRPr="00AE3E9E" w14:paraId="2D1B6297" w14:textId="77777777" w:rsidTr="00FD6821">
        <w:tc>
          <w:tcPr>
            <w:tcW w:w="1022" w:type="dxa"/>
            <w:tcBorders>
              <w:bottom w:val="single" w:sz="4" w:space="0" w:color="auto"/>
            </w:tcBorders>
          </w:tcPr>
          <w:p w14:paraId="4A4A90B1" w14:textId="2E4240E5"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PCE799C</w:t>
            </w:r>
          </w:p>
        </w:tc>
        <w:tc>
          <w:tcPr>
            <w:tcW w:w="3686" w:type="dxa"/>
            <w:tcBorders>
              <w:bottom w:val="single" w:sz="4" w:space="0" w:color="auto"/>
            </w:tcBorders>
          </w:tcPr>
          <w:p w14:paraId="299DAFFE" w14:textId="3EC0542D" w:rsidR="00FD6821" w:rsidRPr="00AE3E9E" w:rsidRDefault="00FD6821" w:rsidP="00AE3E9E">
            <w:pPr>
              <w:pStyle w:val="BodyText"/>
              <w:spacing w:after="0"/>
            </w:pPr>
            <w:r w:rsidRPr="00AE3E9E">
              <w:t>Master Thesis</w:t>
            </w:r>
          </w:p>
        </w:tc>
        <w:tc>
          <w:tcPr>
            <w:tcW w:w="680" w:type="dxa"/>
            <w:shd w:val="clear" w:color="auto" w:fill="auto"/>
          </w:tcPr>
          <w:p w14:paraId="21756703" w14:textId="736A2B05"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2FFD995C" w14:textId="4B015581"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24</w:t>
            </w:r>
          </w:p>
        </w:tc>
        <w:tc>
          <w:tcPr>
            <w:tcW w:w="680" w:type="dxa"/>
            <w:shd w:val="clear" w:color="auto" w:fill="auto"/>
          </w:tcPr>
          <w:p w14:paraId="2EF12BE6"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752DE959"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7D5DF084" w14:textId="7C1AEE6A"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tcBorders>
              <w:bottom w:val="single" w:sz="4" w:space="0" w:color="auto"/>
            </w:tcBorders>
            <w:shd w:val="clear" w:color="auto" w:fill="auto"/>
          </w:tcPr>
          <w:p w14:paraId="17E0FB74" w14:textId="77777777" w:rsidR="00FD6821" w:rsidRPr="00AE3E9E" w:rsidRDefault="00FD6821" w:rsidP="00AE3E9E">
            <w:pPr>
              <w:pStyle w:val="BodyText"/>
              <w:spacing w:after="0"/>
              <w:rPr>
                <w:rFonts w:asciiTheme="minorHAnsi" w:hAnsiTheme="minorHAnsi" w:cstheme="minorHAnsi"/>
              </w:rPr>
            </w:pPr>
          </w:p>
        </w:tc>
      </w:tr>
      <w:tr w:rsidR="00FD6821" w:rsidRPr="00AE3E9E" w14:paraId="19A5A96D" w14:textId="77777777" w:rsidTr="00FD6821">
        <w:tc>
          <w:tcPr>
            <w:tcW w:w="1022" w:type="dxa"/>
            <w:tcBorders>
              <w:bottom w:val="single" w:sz="4" w:space="0" w:color="auto"/>
            </w:tcBorders>
          </w:tcPr>
          <w:p w14:paraId="628F744D" w14:textId="05DB50B0"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PCE799D</w:t>
            </w:r>
          </w:p>
        </w:tc>
        <w:tc>
          <w:tcPr>
            <w:tcW w:w="3686" w:type="dxa"/>
            <w:tcBorders>
              <w:bottom w:val="single" w:sz="4" w:space="0" w:color="auto"/>
            </w:tcBorders>
          </w:tcPr>
          <w:p w14:paraId="346DA21D" w14:textId="49B334F2" w:rsidR="00FD6821" w:rsidRPr="00AE3E9E" w:rsidRDefault="00FD6821" w:rsidP="00AE3E9E">
            <w:pPr>
              <w:pStyle w:val="BodyText"/>
              <w:spacing w:after="0"/>
            </w:pPr>
            <w:r w:rsidRPr="00AE3E9E">
              <w:t>Master Thesis</w:t>
            </w:r>
          </w:p>
        </w:tc>
        <w:tc>
          <w:tcPr>
            <w:tcW w:w="680" w:type="dxa"/>
            <w:shd w:val="clear" w:color="auto" w:fill="auto"/>
          </w:tcPr>
          <w:p w14:paraId="6CF0FAD7" w14:textId="7B030CEA"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9</w:t>
            </w:r>
          </w:p>
        </w:tc>
        <w:tc>
          <w:tcPr>
            <w:tcW w:w="680" w:type="dxa"/>
            <w:shd w:val="clear" w:color="auto" w:fill="auto"/>
          </w:tcPr>
          <w:p w14:paraId="73D3EECE" w14:textId="3F136784"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32</w:t>
            </w:r>
          </w:p>
        </w:tc>
        <w:tc>
          <w:tcPr>
            <w:tcW w:w="680" w:type="dxa"/>
            <w:shd w:val="clear" w:color="auto" w:fill="auto"/>
          </w:tcPr>
          <w:p w14:paraId="247D59D6"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77EC2A1A"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3A180C99" w14:textId="21AE5FA5"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tcBorders>
              <w:bottom w:val="single" w:sz="4" w:space="0" w:color="auto"/>
            </w:tcBorders>
            <w:shd w:val="clear" w:color="auto" w:fill="auto"/>
          </w:tcPr>
          <w:p w14:paraId="47A82BD0" w14:textId="77777777" w:rsidR="00FD6821" w:rsidRPr="00AE3E9E" w:rsidRDefault="00FD6821" w:rsidP="00AE3E9E">
            <w:pPr>
              <w:pStyle w:val="BodyText"/>
              <w:spacing w:after="0"/>
              <w:rPr>
                <w:rFonts w:asciiTheme="minorHAnsi" w:hAnsiTheme="minorHAnsi" w:cstheme="minorHAnsi"/>
              </w:rPr>
            </w:pPr>
          </w:p>
        </w:tc>
      </w:tr>
      <w:tr w:rsidR="00217B9D" w:rsidRPr="00AE3E9E" w14:paraId="6DA6FFF4" w14:textId="77777777" w:rsidTr="003C289C">
        <w:tc>
          <w:tcPr>
            <w:tcW w:w="1022" w:type="dxa"/>
            <w:tcBorders>
              <w:top w:val="single" w:sz="4" w:space="0" w:color="auto"/>
              <w:left w:val="nil"/>
              <w:bottom w:val="nil"/>
              <w:right w:val="nil"/>
            </w:tcBorders>
            <w:vAlign w:val="center"/>
          </w:tcPr>
          <w:p w14:paraId="0FB2B291" w14:textId="77777777" w:rsidR="00217B9D" w:rsidRPr="00AE3E9E" w:rsidRDefault="00217B9D" w:rsidP="00AE3E9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217B9D" w:rsidRPr="00AE3E9E" w:rsidRDefault="00217B9D" w:rsidP="00AE3E9E">
            <w:pPr>
              <w:pStyle w:val="BodyText"/>
              <w:spacing w:after="0"/>
              <w:jc w:val="right"/>
              <w:rPr>
                <w:rFonts w:asciiTheme="minorHAnsi" w:hAnsiTheme="minorHAnsi" w:cstheme="minorHAnsi"/>
                <w:b/>
                <w:bCs/>
              </w:rPr>
            </w:pPr>
            <w:r w:rsidRPr="00AE3E9E">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284554D3" w:rsidR="00217B9D" w:rsidRPr="00AE3E9E" w:rsidRDefault="00290D59" w:rsidP="00AE3E9E">
            <w:pPr>
              <w:pStyle w:val="BodyText"/>
              <w:spacing w:after="0"/>
              <w:jc w:val="center"/>
              <w:rPr>
                <w:rFonts w:asciiTheme="minorHAnsi" w:hAnsiTheme="minorHAnsi" w:cstheme="minorHAnsi"/>
                <w:b/>
                <w:bCs/>
              </w:rPr>
            </w:pPr>
            <w:r w:rsidRPr="00AE3E9E">
              <w:rPr>
                <w:rFonts w:asciiTheme="minorHAnsi" w:hAnsiTheme="minorHAnsi" w:cstheme="minorHAnsi"/>
                <w:b/>
                <w:bCs/>
              </w:rPr>
              <w:t>15</w:t>
            </w:r>
          </w:p>
        </w:tc>
        <w:tc>
          <w:tcPr>
            <w:tcW w:w="680" w:type="dxa"/>
            <w:shd w:val="clear" w:color="auto" w:fill="F2F2F2" w:themeFill="background1" w:themeFillShade="F2"/>
          </w:tcPr>
          <w:p w14:paraId="77CD9330" w14:textId="582FC7A8" w:rsidR="00217B9D" w:rsidRPr="00AE3E9E" w:rsidRDefault="003C289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40</w:t>
            </w:r>
          </w:p>
        </w:tc>
        <w:tc>
          <w:tcPr>
            <w:tcW w:w="680" w:type="dxa"/>
            <w:shd w:val="clear" w:color="auto" w:fill="F2F2F2" w:themeFill="background1" w:themeFillShade="F2"/>
            <w:vAlign w:val="center"/>
          </w:tcPr>
          <w:p w14:paraId="249499B1" w14:textId="7AD10770" w:rsidR="00217B9D" w:rsidRPr="00AE3E9E" w:rsidRDefault="00290D59" w:rsidP="00AE3E9E">
            <w:pPr>
              <w:pStyle w:val="BodyText"/>
              <w:spacing w:after="0"/>
              <w:jc w:val="center"/>
              <w:rPr>
                <w:rFonts w:asciiTheme="minorHAnsi" w:hAnsiTheme="minorHAnsi" w:cstheme="minorHAnsi"/>
                <w:b/>
                <w:bCs/>
              </w:rPr>
            </w:pPr>
            <w:r w:rsidRPr="00AE3E9E">
              <w:rPr>
                <w:rFonts w:asciiTheme="minorHAnsi" w:hAnsiTheme="minorHAnsi" w:cstheme="minorHAnsi"/>
                <w:b/>
                <w:bCs/>
              </w:rPr>
              <w:t>15</w:t>
            </w:r>
          </w:p>
        </w:tc>
        <w:tc>
          <w:tcPr>
            <w:tcW w:w="680" w:type="dxa"/>
            <w:tcBorders>
              <w:right w:val="single" w:sz="4" w:space="0" w:color="auto"/>
            </w:tcBorders>
            <w:shd w:val="clear" w:color="auto" w:fill="F2F2F2" w:themeFill="background1" w:themeFillShade="F2"/>
            <w:vAlign w:val="center"/>
          </w:tcPr>
          <w:p w14:paraId="73D8DB83" w14:textId="4C9C5461" w:rsidR="00217B9D" w:rsidRPr="00AE3E9E" w:rsidRDefault="009F0158" w:rsidP="00AE3E9E">
            <w:pPr>
              <w:pStyle w:val="BodyText"/>
              <w:spacing w:after="0"/>
              <w:jc w:val="center"/>
              <w:rPr>
                <w:rFonts w:asciiTheme="minorHAnsi" w:hAnsiTheme="minorHAnsi" w:cstheme="minorHAnsi"/>
                <w:b/>
                <w:bCs/>
              </w:rPr>
            </w:pPr>
            <w:r w:rsidRPr="00AE3E9E">
              <w:rPr>
                <w:rFonts w:asciiTheme="minorHAnsi" w:hAnsiTheme="minorHAnsi" w:cstheme="minorHAnsi"/>
                <w:b/>
                <w:bCs/>
              </w:rPr>
              <w:t>0</w:t>
            </w:r>
            <w:r w:rsidR="00217B9D" w:rsidRPr="00AE3E9E">
              <w:rPr>
                <w:rFonts w:asciiTheme="minorHAnsi" w:hAnsiTheme="minorHAnsi" w:cstheme="minorHAnsi"/>
                <w:b/>
                <w:bCs/>
              </w:rPr>
              <w:t>0</w:t>
            </w:r>
          </w:p>
        </w:tc>
        <w:tc>
          <w:tcPr>
            <w:tcW w:w="680" w:type="dxa"/>
            <w:tcBorders>
              <w:bottom w:val="nil"/>
              <w:right w:val="nil"/>
            </w:tcBorders>
          </w:tcPr>
          <w:p w14:paraId="616A23FA" w14:textId="77777777" w:rsidR="00217B9D" w:rsidRPr="00AE3E9E" w:rsidRDefault="00217B9D" w:rsidP="00AE3E9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AE3E9E" w:rsidRDefault="00217B9D" w:rsidP="00AE3E9E">
            <w:pPr>
              <w:pStyle w:val="BodyText"/>
              <w:spacing w:after="0"/>
              <w:rPr>
                <w:rFonts w:asciiTheme="minorHAnsi" w:hAnsiTheme="minorHAnsi" w:cstheme="minorHAnsi"/>
                <w:b/>
                <w:bCs/>
              </w:rPr>
            </w:pPr>
          </w:p>
        </w:tc>
      </w:tr>
    </w:tbl>
    <w:p w14:paraId="3D928049" w14:textId="77777777" w:rsidR="001518B3" w:rsidRPr="00AE3E9E" w:rsidRDefault="001518B3" w:rsidP="00AE3E9E">
      <w:pPr>
        <w:pStyle w:val="BodyText"/>
        <w:rPr>
          <w:rFonts w:asciiTheme="minorHAnsi" w:hAnsiTheme="minorHAnsi" w:cstheme="minorHAnsi"/>
        </w:rPr>
      </w:pPr>
    </w:p>
    <w:p w14:paraId="66A64246" w14:textId="744DCD86" w:rsidR="009D2A4C" w:rsidRPr="00AE3E9E" w:rsidRDefault="007E5B68" w:rsidP="00AE3E9E">
      <w:pPr>
        <w:pStyle w:val="Heading3"/>
        <w:numPr>
          <w:ilvl w:val="1"/>
          <w:numId w:val="21"/>
        </w:numPr>
        <w:spacing w:line="240" w:lineRule="auto"/>
        <w:rPr>
          <w:rFonts w:asciiTheme="minorHAnsi" w:hAnsiTheme="minorHAnsi" w:cstheme="minorHAnsi"/>
          <w:sz w:val="32"/>
          <w:szCs w:val="24"/>
        </w:rPr>
      </w:pPr>
      <w:r w:rsidRPr="00AE3E9E">
        <w:rPr>
          <w:rFonts w:asciiTheme="minorHAnsi" w:hAnsiTheme="minorHAnsi" w:cstheme="minorHAnsi"/>
          <w:sz w:val="32"/>
          <w:szCs w:val="24"/>
        </w:rPr>
        <w:t>Elective</w:t>
      </w:r>
      <w:r w:rsidR="007C6B9C" w:rsidRPr="00AE3E9E">
        <w:rPr>
          <w:rFonts w:asciiTheme="minorHAnsi" w:hAnsiTheme="minorHAnsi" w:cstheme="minorHAnsi"/>
          <w:sz w:val="32"/>
          <w:szCs w:val="24"/>
        </w:rPr>
        <w:t xml:space="preserve"> Courses</w:t>
      </w:r>
      <w:r w:rsidRPr="00AE3E9E">
        <w:rPr>
          <w:rFonts w:asciiTheme="minorHAnsi" w:hAnsiTheme="minorHAnsi" w:cstheme="minorHAnsi"/>
          <w:sz w:val="32"/>
          <w:szCs w:val="24"/>
        </w:rPr>
        <w:t>: (</w:t>
      </w:r>
      <w:r w:rsidR="009D47A3" w:rsidRPr="00AE3E9E">
        <w:rPr>
          <w:rFonts w:asciiTheme="minorHAnsi" w:hAnsiTheme="minorHAnsi" w:cstheme="minorHAnsi"/>
          <w:sz w:val="32"/>
          <w:szCs w:val="24"/>
        </w:rPr>
        <w:t>9</w:t>
      </w:r>
      <w:r w:rsidRPr="00AE3E9E">
        <w:rPr>
          <w:rFonts w:asciiTheme="minorHAnsi" w:hAnsiTheme="minorHAnsi" w:cstheme="minorHAnsi"/>
          <w:sz w:val="32"/>
          <w:szCs w:val="24"/>
        </w:rPr>
        <w:t xml:space="preserve"> </w:t>
      </w:r>
      <w:r w:rsidR="003702DF" w:rsidRPr="00AE3E9E">
        <w:rPr>
          <w:rFonts w:asciiTheme="minorHAnsi" w:hAnsiTheme="minorHAnsi" w:cstheme="minorHAnsi"/>
          <w:sz w:val="32"/>
          <w:szCs w:val="24"/>
        </w:rPr>
        <w:t>c</w:t>
      </w:r>
      <w:r w:rsidRPr="00AE3E9E">
        <w:rPr>
          <w:rFonts w:asciiTheme="minorHAnsi" w:hAnsiTheme="minorHAnsi" w:cstheme="minorHAnsi"/>
          <w:sz w:val="32"/>
          <w:szCs w:val="24"/>
        </w:rPr>
        <w:t xml:space="preserve">redit </w:t>
      </w:r>
      <w:r w:rsidR="003702DF" w:rsidRPr="00AE3E9E">
        <w:rPr>
          <w:rFonts w:asciiTheme="minorHAnsi" w:hAnsiTheme="minorHAnsi" w:cstheme="minorHAnsi"/>
          <w:sz w:val="32"/>
          <w:szCs w:val="24"/>
        </w:rPr>
        <w:t>h</w:t>
      </w:r>
      <w:r w:rsidRPr="00AE3E9E">
        <w:rPr>
          <w:rFonts w:asciiTheme="minorHAnsi" w:hAnsiTheme="minorHAnsi" w:cstheme="minorHAnsi"/>
          <w:sz w:val="32"/>
          <w:szCs w:val="24"/>
        </w:rPr>
        <w:t>ours</w:t>
      </w:r>
      <w:r w:rsidR="00E06DCB" w:rsidRPr="00AE3E9E">
        <w:rPr>
          <w:rFonts w:asciiTheme="minorHAnsi" w:hAnsiTheme="minorHAnsi" w:cstheme="minorHAnsi"/>
          <w:sz w:val="32"/>
          <w:szCs w:val="24"/>
        </w:rPr>
        <w:t xml:space="preserve"> o</w:t>
      </w:r>
      <w:r w:rsidRPr="00AE3E9E">
        <w:rPr>
          <w:rFonts w:asciiTheme="minorHAnsi" w:hAnsiTheme="minorHAnsi" w:cstheme="minorHAnsi"/>
          <w:sz w:val="32"/>
          <w:szCs w:val="24"/>
        </w:rPr>
        <w:t>ut of the</w:t>
      </w:r>
      <w:r w:rsidRPr="00AE3E9E">
        <w:rPr>
          <w:rFonts w:asciiTheme="minorHAnsi" w:hAnsiTheme="minorHAnsi" w:cstheme="minorHAnsi"/>
          <w:spacing w:val="-15"/>
          <w:sz w:val="32"/>
          <w:szCs w:val="24"/>
        </w:rPr>
        <w:t xml:space="preserve"> </w:t>
      </w:r>
      <w:r w:rsidRPr="00AE3E9E">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AE3E9E" w14:paraId="0CAEDF94" w14:textId="77777777" w:rsidTr="003C289C">
        <w:tc>
          <w:tcPr>
            <w:tcW w:w="1022" w:type="dxa"/>
            <w:vMerge w:val="restart"/>
            <w:shd w:val="clear" w:color="auto" w:fill="F2F2F2" w:themeFill="background1" w:themeFillShade="F2"/>
            <w:vAlign w:val="center"/>
          </w:tcPr>
          <w:p w14:paraId="7239BA9B" w14:textId="77777777" w:rsidR="00522E57" w:rsidRPr="00AE3E9E" w:rsidRDefault="00522E57"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AE3E9E" w:rsidRDefault="00522E57"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AE3E9E" w:rsidRDefault="00522E57"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AE3E9E" w:rsidRDefault="00522E57" w:rsidP="00AE3E9E">
            <w:pPr>
              <w:pStyle w:val="BodyText"/>
              <w:spacing w:after="0"/>
              <w:jc w:val="center"/>
              <w:rPr>
                <w:rFonts w:asciiTheme="minorHAnsi" w:hAnsiTheme="minorHAnsi" w:cstheme="minorHAnsi"/>
                <w:b/>
                <w:bCs/>
              </w:rPr>
            </w:pPr>
            <w:r w:rsidRPr="00AE3E9E">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AE3E9E" w:rsidRDefault="00522E57"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AE3E9E" w:rsidRDefault="00522E57" w:rsidP="00AE3E9E">
            <w:pPr>
              <w:pStyle w:val="BodyText"/>
              <w:spacing w:after="0"/>
              <w:jc w:val="center"/>
              <w:rPr>
                <w:rFonts w:asciiTheme="minorHAnsi" w:hAnsiTheme="minorHAnsi" w:cstheme="minorHAnsi"/>
                <w:b/>
                <w:bCs/>
              </w:rPr>
            </w:pPr>
            <w:r w:rsidRPr="00AE3E9E">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AE3E9E" w:rsidRDefault="00522E57" w:rsidP="00AE3E9E">
            <w:pPr>
              <w:pStyle w:val="BodyText"/>
              <w:spacing w:after="0"/>
              <w:jc w:val="center"/>
              <w:rPr>
                <w:rFonts w:asciiTheme="minorHAnsi" w:hAnsiTheme="minorHAnsi" w:cstheme="minorHAnsi"/>
                <w:b/>
                <w:bCs/>
              </w:rPr>
            </w:pPr>
            <w:r w:rsidRPr="00AE3E9E">
              <w:rPr>
                <w:rFonts w:asciiTheme="minorHAnsi" w:hAnsiTheme="minorHAnsi" w:cstheme="minorHAnsi"/>
                <w:b/>
                <w:bCs/>
              </w:rPr>
              <w:t xml:space="preserve">Prerequisites / </w:t>
            </w:r>
            <w:proofErr w:type="spellStart"/>
            <w:r w:rsidRPr="00AE3E9E">
              <w:rPr>
                <w:rFonts w:asciiTheme="minorHAnsi" w:hAnsiTheme="minorHAnsi" w:cstheme="minorHAnsi"/>
                <w:b/>
                <w:bCs/>
              </w:rPr>
              <w:t>Corequisites</w:t>
            </w:r>
            <w:proofErr w:type="spellEnd"/>
          </w:p>
        </w:tc>
      </w:tr>
      <w:tr w:rsidR="00522E57" w:rsidRPr="00AE3E9E" w14:paraId="0755AF72" w14:textId="77777777" w:rsidTr="003C289C">
        <w:tc>
          <w:tcPr>
            <w:tcW w:w="1022" w:type="dxa"/>
            <w:vMerge/>
            <w:shd w:val="clear" w:color="auto" w:fill="F2F2F2" w:themeFill="background1" w:themeFillShade="F2"/>
            <w:vAlign w:val="center"/>
          </w:tcPr>
          <w:p w14:paraId="2BC3DF13" w14:textId="77777777" w:rsidR="00522E57" w:rsidRPr="00AE3E9E" w:rsidRDefault="00522E57" w:rsidP="00AE3E9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AE3E9E" w:rsidRDefault="00522E57"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AE3E9E" w:rsidRDefault="00522E57"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AE3E9E" w:rsidRDefault="00522E57" w:rsidP="00AE3E9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AE3E9E" w:rsidRDefault="00522E57" w:rsidP="00AE3E9E">
            <w:pPr>
              <w:pStyle w:val="BodyText"/>
              <w:spacing w:after="0"/>
              <w:jc w:val="center"/>
              <w:rPr>
                <w:rFonts w:asciiTheme="minorHAnsi" w:hAnsiTheme="minorHAnsi" w:cstheme="minorHAnsi"/>
                <w:b/>
                <w:bCs/>
              </w:rPr>
            </w:pPr>
            <w:proofErr w:type="spellStart"/>
            <w:r w:rsidRPr="00AE3E9E">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AE3E9E" w:rsidRDefault="00522E57" w:rsidP="00AE3E9E">
            <w:pPr>
              <w:pStyle w:val="BodyText"/>
              <w:spacing w:after="0"/>
              <w:jc w:val="center"/>
              <w:rPr>
                <w:rFonts w:asciiTheme="minorHAnsi" w:hAnsiTheme="minorHAnsi" w:cstheme="minorHAnsi"/>
                <w:b/>
                <w:bCs/>
              </w:rPr>
            </w:pPr>
            <w:r w:rsidRPr="00AE3E9E">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AE3E9E" w:rsidRDefault="00522E57" w:rsidP="00AE3E9E">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AE3E9E" w:rsidRDefault="00522E57" w:rsidP="00AE3E9E">
            <w:pPr>
              <w:pStyle w:val="BodyText"/>
              <w:spacing w:after="0"/>
              <w:rPr>
                <w:rFonts w:asciiTheme="minorHAnsi" w:hAnsiTheme="minorHAnsi" w:cstheme="minorHAnsi"/>
              </w:rPr>
            </w:pPr>
          </w:p>
        </w:tc>
      </w:tr>
      <w:tr w:rsidR="009D47A3" w:rsidRPr="00AE3E9E" w14:paraId="254D6FF5" w14:textId="77777777" w:rsidTr="00AE3E9E">
        <w:tc>
          <w:tcPr>
            <w:tcW w:w="1022" w:type="dxa"/>
            <w:tcBorders>
              <w:bottom w:val="single" w:sz="4" w:space="0" w:color="auto"/>
            </w:tcBorders>
          </w:tcPr>
          <w:p w14:paraId="7D385A03" w14:textId="5D4367EB" w:rsidR="009D47A3" w:rsidRPr="00AE3E9E" w:rsidRDefault="009D47A3" w:rsidP="00AE3E9E">
            <w:pPr>
              <w:pStyle w:val="BodyText"/>
              <w:spacing w:after="0"/>
              <w:rPr>
                <w:rFonts w:asciiTheme="minorHAnsi" w:hAnsiTheme="minorHAnsi" w:cstheme="minorHAnsi"/>
              </w:rPr>
            </w:pPr>
            <w:r w:rsidRPr="00AE3E9E">
              <w:t>PCE732</w:t>
            </w:r>
          </w:p>
        </w:tc>
        <w:tc>
          <w:tcPr>
            <w:tcW w:w="3686" w:type="dxa"/>
            <w:tcBorders>
              <w:bottom w:val="single" w:sz="4" w:space="0" w:color="auto"/>
            </w:tcBorders>
          </w:tcPr>
          <w:p w14:paraId="75E22EBB" w14:textId="2BA0D37F" w:rsidR="009D47A3" w:rsidRPr="00AE3E9E" w:rsidRDefault="009D47A3" w:rsidP="00AE3E9E">
            <w:pPr>
              <w:pStyle w:val="BodyText"/>
              <w:spacing w:after="0"/>
              <w:rPr>
                <w:rFonts w:asciiTheme="minorHAnsi" w:hAnsiTheme="minorHAnsi" w:cstheme="minorHAnsi"/>
              </w:rPr>
            </w:pPr>
            <w:r w:rsidRPr="00AE3E9E">
              <w:t>Research methodology and statistical quality control</w:t>
            </w:r>
          </w:p>
        </w:tc>
        <w:tc>
          <w:tcPr>
            <w:tcW w:w="680" w:type="dxa"/>
          </w:tcPr>
          <w:p w14:paraId="0127AFB4" w14:textId="0151FA37" w:rsidR="009D47A3" w:rsidRPr="00AE3E9E" w:rsidRDefault="009D47A3"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6A8C31ED" w14:textId="461793B4" w:rsidR="009D47A3"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1F645161" w14:textId="12662D5B" w:rsidR="009D47A3" w:rsidRPr="00AE3E9E" w:rsidRDefault="009D47A3"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6692B3FA" w14:textId="174B9F95" w:rsidR="009D47A3" w:rsidRPr="00AE3E9E" w:rsidRDefault="009D47A3"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250F7170" w14:textId="2F423BA5" w:rsidR="009D47A3" w:rsidRPr="00AE3E9E" w:rsidRDefault="003C289C"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5C7F9394" w14:textId="0535AEFC" w:rsidR="009D47A3" w:rsidRPr="00AE3E9E" w:rsidRDefault="009D47A3" w:rsidP="00AE3E9E">
            <w:pPr>
              <w:pStyle w:val="BodyText"/>
              <w:spacing w:after="0"/>
              <w:rPr>
                <w:rFonts w:asciiTheme="minorHAnsi" w:hAnsiTheme="minorHAnsi" w:cstheme="minorHAnsi"/>
              </w:rPr>
            </w:pPr>
          </w:p>
        </w:tc>
      </w:tr>
      <w:tr w:rsidR="00FD6821" w:rsidRPr="00AE3E9E" w14:paraId="1BF6BEEB" w14:textId="77777777" w:rsidTr="00AE3E9E">
        <w:tc>
          <w:tcPr>
            <w:tcW w:w="1022" w:type="dxa"/>
            <w:tcBorders>
              <w:bottom w:val="single" w:sz="4" w:space="0" w:color="auto"/>
            </w:tcBorders>
          </w:tcPr>
          <w:p w14:paraId="26CCBFA8" w14:textId="7DF6972E" w:rsidR="00FD6821" w:rsidRPr="00AE3E9E" w:rsidRDefault="00FD6821" w:rsidP="00AE3E9E">
            <w:pPr>
              <w:pStyle w:val="BodyText"/>
              <w:spacing w:after="0"/>
              <w:rPr>
                <w:rFonts w:asciiTheme="minorHAnsi" w:hAnsiTheme="minorHAnsi" w:cstheme="minorHAnsi"/>
              </w:rPr>
            </w:pPr>
            <w:r w:rsidRPr="00AE3E9E">
              <w:t>PCE714</w:t>
            </w:r>
          </w:p>
        </w:tc>
        <w:tc>
          <w:tcPr>
            <w:tcW w:w="3686" w:type="dxa"/>
            <w:tcBorders>
              <w:bottom w:val="single" w:sz="4" w:space="0" w:color="auto"/>
            </w:tcBorders>
          </w:tcPr>
          <w:p w14:paraId="17E1459C" w14:textId="53DE72F2" w:rsidR="00FD6821" w:rsidRPr="00AE3E9E" w:rsidRDefault="00FD6821" w:rsidP="00AE3E9E">
            <w:pPr>
              <w:pStyle w:val="BodyText"/>
              <w:spacing w:after="0"/>
              <w:rPr>
                <w:rFonts w:asciiTheme="minorHAnsi" w:hAnsiTheme="minorHAnsi" w:cstheme="minorHAnsi"/>
              </w:rPr>
            </w:pPr>
            <w:r w:rsidRPr="00AE3E9E">
              <w:t>Biochemical engineering</w:t>
            </w:r>
          </w:p>
        </w:tc>
        <w:tc>
          <w:tcPr>
            <w:tcW w:w="680" w:type="dxa"/>
          </w:tcPr>
          <w:p w14:paraId="38382047" w14:textId="40F8B465"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5C3B1CE2" w14:textId="3FBD2BF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62CFE2D1" w14:textId="74E6A87D"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5C3D4829" w14:textId="4B35C4AF"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36063DBD" w14:textId="77FC3BE0"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287B4444" w14:textId="7786A3E1" w:rsidR="00FD6821" w:rsidRPr="00AE3E9E" w:rsidRDefault="00FD6821" w:rsidP="00AE3E9E">
            <w:pPr>
              <w:pStyle w:val="BodyText"/>
              <w:spacing w:after="0"/>
              <w:rPr>
                <w:rFonts w:asciiTheme="minorHAnsi" w:hAnsiTheme="minorHAnsi" w:cstheme="minorHAnsi"/>
              </w:rPr>
            </w:pPr>
          </w:p>
        </w:tc>
      </w:tr>
      <w:tr w:rsidR="00FD6821" w:rsidRPr="00AE3E9E" w14:paraId="5DABE792" w14:textId="77777777" w:rsidTr="00AE3E9E">
        <w:tc>
          <w:tcPr>
            <w:tcW w:w="1022" w:type="dxa"/>
            <w:tcBorders>
              <w:bottom w:val="single" w:sz="4" w:space="0" w:color="auto"/>
            </w:tcBorders>
          </w:tcPr>
          <w:p w14:paraId="64070B85" w14:textId="7812C6BB" w:rsidR="00FD6821" w:rsidRPr="00AE3E9E" w:rsidRDefault="00FD6821" w:rsidP="00AE3E9E">
            <w:pPr>
              <w:pStyle w:val="BodyText"/>
              <w:spacing w:after="0"/>
              <w:rPr>
                <w:rFonts w:asciiTheme="minorHAnsi" w:hAnsiTheme="minorHAnsi" w:cstheme="minorHAnsi"/>
              </w:rPr>
            </w:pPr>
            <w:r w:rsidRPr="00AE3E9E">
              <w:t>PCE715</w:t>
            </w:r>
          </w:p>
        </w:tc>
        <w:tc>
          <w:tcPr>
            <w:tcW w:w="3686" w:type="dxa"/>
            <w:tcBorders>
              <w:bottom w:val="single" w:sz="4" w:space="0" w:color="auto"/>
            </w:tcBorders>
          </w:tcPr>
          <w:p w14:paraId="7D51D876" w14:textId="17EC9684" w:rsidR="00FD6821" w:rsidRPr="00AE3E9E" w:rsidRDefault="00FD6821" w:rsidP="00AE3E9E">
            <w:pPr>
              <w:pStyle w:val="BodyText"/>
              <w:spacing w:after="0"/>
              <w:rPr>
                <w:rFonts w:asciiTheme="minorHAnsi" w:hAnsiTheme="minorHAnsi" w:cstheme="minorHAnsi"/>
              </w:rPr>
            </w:pPr>
            <w:r w:rsidRPr="00AE3E9E">
              <w:t>Polymeric materials</w:t>
            </w:r>
          </w:p>
        </w:tc>
        <w:tc>
          <w:tcPr>
            <w:tcW w:w="680" w:type="dxa"/>
          </w:tcPr>
          <w:p w14:paraId="47EA1D54" w14:textId="202D6B2C"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7B740018" w14:textId="1ED94129"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2C349E18" w14:textId="4FDAB899"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79A1BE7B" w14:textId="68C75832"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4D1564A0" w14:textId="56D977C0"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48C2365A" w14:textId="0349E0A2" w:rsidR="00FD6821" w:rsidRPr="00AE3E9E" w:rsidRDefault="00FD6821" w:rsidP="00AE3E9E">
            <w:pPr>
              <w:pStyle w:val="BodyText"/>
              <w:spacing w:after="0"/>
              <w:rPr>
                <w:rFonts w:asciiTheme="minorHAnsi" w:hAnsiTheme="minorHAnsi" w:cstheme="minorHAnsi"/>
              </w:rPr>
            </w:pPr>
          </w:p>
        </w:tc>
      </w:tr>
      <w:tr w:rsidR="00FD6821" w:rsidRPr="00AE3E9E" w14:paraId="3EA55B77" w14:textId="77777777" w:rsidTr="00AE3E9E">
        <w:tc>
          <w:tcPr>
            <w:tcW w:w="1022" w:type="dxa"/>
            <w:tcBorders>
              <w:bottom w:val="single" w:sz="4" w:space="0" w:color="auto"/>
            </w:tcBorders>
          </w:tcPr>
          <w:p w14:paraId="30BE91DB" w14:textId="035EDA11" w:rsidR="00FD6821" w:rsidRPr="00AE3E9E" w:rsidRDefault="00FD6821" w:rsidP="00AE3E9E">
            <w:pPr>
              <w:pStyle w:val="BodyText"/>
              <w:spacing w:after="0"/>
              <w:rPr>
                <w:rFonts w:asciiTheme="minorHAnsi" w:hAnsiTheme="minorHAnsi" w:cstheme="minorHAnsi"/>
              </w:rPr>
            </w:pPr>
            <w:r w:rsidRPr="00AE3E9E">
              <w:t>PCE716</w:t>
            </w:r>
          </w:p>
        </w:tc>
        <w:tc>
          <w:tcPr>
            <w:tcW w:w="3686" w:type="dxa"/>
            <w:tcBorders>
              <w:bottom w:val="single" w:sz="4" w:space="0" w:color="auto"/>
            </w:tcBorders>
          </w:tcPr>
          <w:p w14:paraId="19EE50E8" w14:textId="6A570F4E" w:rsidR="00FD6821" w:rsidRPr="00AE3E9E" w:rsidRDefault="00FD6821" w:rsidP="00AE3E9E">
            <w:pPr>
              <w:pStyle w:val="BodyText"/>
              <w:spacing w:after="0"/>
              <w:rPr>
                <w:rFonts w:asciiTheme="minorHAnsi" w:hAnsiTheme="minorHAnsi" w:cstheme="minorHAnsi"/>
              </w:rPr>
            </w:pPr>
            <w:r w:rsidRPr="00AE3E9E">
              <w:t>Pharmaceutical water and wastewater treatment</w:t>
            </w:r>
          </w:p>
        </w:tc>
        <w:tc>
          <w:tcPr>
            <w:tcW w:w="680" w:type="dxa"/>
          </w:tcPr>
          <w:p w14:paraId="66A29FA8" w14:textId="09754C2E"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07D3E5E6" w14:textId="0FA5767F"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67275150" w14:textId="14E8A2B9"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6A676312" w14:textId="428F6236"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1B5090CB" w14:textId="31A0148C"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7CCF7AC2" w14:textId="77777777" w:rsidR="00FD6821" w:rsidRPr="00AE3E9E" w:rsidRDefault="00FD6821" w:rsidP="00AE3E9E">
            <w:pPr>
              <w:pStyle w:val="BodyText"/>
              <w:spacing w:after="0"/>
              <w:rPr>
                <w:rFonts w:asciiTheme="minorHAnsi" w:hAnsiTheme="minorHAnsi" w:cstheme="minorHAnsi"/>
              </w:rPr>
            </w:pPr>
          </w:p>
        </w:tc>
      </w:tr>
      <w:tr w:rsidR="00FD6821" w:rsidRPr="00AE3E9E" w14:paraId="040FC631" w14:textId="77777777" w:rsidTr="00AE3E9E">
        <w:tc>
          <w:tcPr>
            <w:tcW w:w="1022" w:type="dxa"/>
            <w:tcBorders>
              <w:bottom w:val="single" w:sz="4" w:space="0" w:color="auto"/>
            </w:tcBorders>
          </w:tcPr>
          <w:p w14:paraId="115C0778" w14:textId="68E06177" w:rsidR="00FD6821" w:rsidRPr="00AE3E9E" w:rsidRDefault="00FD6821" w:rsidP="00AE3E9E">
            <w:pPr>
              <w:pStyle w:val="BodyText"/>
              <w:spacing w:after="0"/>
              <w:rPr>
                <w:rFonts w:asciiTheme="minorHAnsi" w:hAnsiTheme="minorHAnsi" w:cstheme="minorHAnsi"/>
              </w:rPr>
            </w:pPr>
            <w:r w:rsidRPr="00AE3E9E">
              <w:t>PCE717</w:t>
            </w:r>
          </w:p>
        </w:tc>
        <w:tc>
          <w:tcPr>
            <w:tcW w:w="3686" w:type="dxa"/>
            <w:tcBorders>
              <w:bottom w:val="single" w:sz="4" w:space="0" w:color="auto"/>
            </w:tcBorders>
          </w:tcPr>
          <w:p w14:paraId="12974829" w14:textId="28F31CDF" w:rsidR="00FD6821" w:rsidRPr="00AE3E9E" w:rsidRDefault="00FD6821" w:rsidP="00AE3E9E">
            <w:pPr>
              <w:pStyle w:val="BodyText"/>
              <w:spacing w:after="0"/>
              <w:rPr>
                <w:rFonts w:asciiTheme="minorHAnsi" w:hAnsiTheme="minorHAnsi" w:cstheme="minorHAnsi"/>
              </w:rPr>
            </w:pPr>
            <w:r w:rsidRPr="00AE3E9E">
              <w:t>Operations and supply chain management</w:t>
            </w:r>
          </w:p>
        </w:tc>
        <w:tc>
          <w:tcPr>
            <w:tcW w:w="680" w:type="dxa"/>
          </w:tcPr>
          <w:p w14:paraId="50B7FDE6" w14:textId="73F8485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3D943274" w14:textId="59BFAD3E"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79605412" w14:textId="3BB73E3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7F861EC3" w14:textId="11B7889D"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57571227" w14:textId="0E2693A6"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426050FD" w14:textId="40BA5730"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FD6821" w:rsidRPr="00AE3E9E" w14:paraId="25E0E79D" w14:textId="77777777" w:rsidTr="00AE3E9E">
        <w:tc>
          <w:tcPr>
            <w:tcW w:w="1022" w:type="dxa"/>
            <w:tcBorders>
              <w:bottom w:val="single" w:sz="4" w:space="0" w:color="auto"/>
            </w:tcBorders>
          </w:tcPr>
          <w:p w14:paraId="38C93A79" w14:textId="03080147" w:rsidR="00FD6821" w:rsidRPr="00AE3E9E" w:rsidRDefault="00FD6821" w:rsidP="00AE3E9E">
            <w:pPr>
              <w:pStyle w:val="BodyText"/>
              <w:spacing w:after="0"/>
              <w:rPr>
                <w:rFonts w:asciiTheme="minorHAnsi" w:hAnsiTheme="minorHAnsi" w:cstheme="minorHAnsi"/>
              </w:rPr>
            </w:pPr>
            <w:r w:rsidRPr="00AE3E9E">
              <w:t>PCE718</w:t>
            </w:r>
          </w:p>
        </w:tc>
        <w:tc>
          <w:tcPr>
            <w:tcW w:w="3686" w:type="dxa"/>
            <w:tcBorders>
              <w:bottom w:val="single" w:sz="4" w:space="0" w:color="auto"/>
            </w:tcBorders>
          </w:tcPr>
          <w:p w14:paraId="1AD4F9CB" w14:textId="11A76251" w:rsidR="00FD6821" w:rsidRPr="00AE3E9E" w:rsidRDefault="00FD6821" w:rsidP="00AE3E9E">
            <w:pPr>
              <w:pStyle w:val="BodyText"/>
              <w:spacing w:after="0"/>
              <w:rPr>
                <w:rFonts w:asciiTheme="minorHAnsi" w:hAnsiTheme="minorHAnsi" w:cstheme="minorHAnsi"/>
              </w:rPr>
            </w:pPr>
            <w:r w:rsidRPr="00AE3E9E">
              <w:t>Computational methods in pharmaceutical and chemical engineering</w:t>
            </w:r>
          </w:p>
        </w:tc>
        <w:tc>
          <w:tcPr>
            <w:tcW w:w="680" w:type="dxa"/>
          </w:tcPr>
          <w:p w14:paraId="777F9F4F" w14:textId="16FC2453"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760F8D3C" w14:textId="29660BD3"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4DAA3A98" w14:textId="7FDAA7DB"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1696C68B" w14:textId="49009E1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314B767F" w14:textId="52257D4A"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370DC239" w14:textId="3776CFE2"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FD6821" w:rsidRPr="00AE3E9E" w14:paraId="3813B5B1" w14:textId="77777777" w:rsidTr="00AE3E9E">
        <w:tc>
          <w:tcPr>
            <w:tcW w:w="1022" w:type="dxa"/>
            <w:tcBorders>
              <w:bottom w:val="single" w:sz="4" w:space="0" w:color="auto"/>
            </w:tcBorders>
          </w:tcPr>
          <w:p w14:paraId="6303F0C4" w14:textId="6525BB9C" w:rsidR="00FD6821" w:rsidRPr="00AE3E9E" w:rsidRDefault="00FD6821" w:rsidP="00AE3E9E">
            <w:pPr>
              <w:pStyle w:val="BodyText"/>
              <w:spacing w:after="0"/>
              <w:rPr>
                <w:rFonts w:asciiTheme="minorHAnsi" w:hAnsiTheme="minorHAnsi" w:cstheme="minorHAnsi"/>
              </w:rPr>
            </w:pPr>
            <w:r w:rsidRPr="00AE3E9E">
              <w:t>PCE741</w:t>
            </w:r>
          </w:p>
        </w:tc>
        <w:tc>
          <w:tcPr>
            <w:tcW w:w="3686" w:type="dxa"/>
            <w:tcBorders>
              <w:bottom w:val="single" w:sz="4" w:space="0" w:color="auto"/>
            </w:tcBorders>
          </w:tcPr>
          <w:p w14:paraId="293876E8" w14:textId="5D7385F4" w:rsidR="00FD6821" w:rsidRPr="00AE3E9E" w:rsidRDefault="00FD6821" w:rsidP="00AE3E9E">
            <w:pPr>
              <w:pStyle w:val="BodyText"/>
              <w:spacing w:after="0"/>
              <w:rPr>
                <w:rFonts w:asciiTheme="minorHAnsi" w:hAnsiTheme="minorHAnsi" w:cstheme="minorHAnsi"/>
              </w:rPr>
            </w:pPr>
            <w:r w:rsidRPr="00AE3E9E">
              <w:t>German language</w:t>
            </w:r>
          </w:p>
        </w:tc>
        <w:tc>
          <w:tcPr>
            <w:tcW w:w="680" w:type="dxa"/>
          </w:tcPr>
          <w:p w14:paraId="763664BD" w14:textId="620A3B39"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1FC3AB49" w14:textId="4AE0717F"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308ED67A" w14:textId="026681A3"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72C6E0AE" w14:textId="45340DED"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52A675A9" w14:textId="716951E9"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56FCB760" w14:textId="08E022ED" w:rsidR="00FD6821" w:rsidRPr="00AE3E9E" w:rsidRDefault="00FD6821" w:rsidP="00AE3E9E">
            <w:pPr>
              <w:pStyle w:val="BodyText"/>
              <w:spacing w:after="0"/>
              <w:rPr>
                <w:rFonts w:asciiTheme="minorHAnsi" w:hAnsiTheme="minorHAnsi" w:cstheme="minorHAnsi"/>
              </w:rPr>
            </w:pPr>
          </w:p>
        </w:tc>
      </w:tr>
      <w:tr w:rsidR="00AE3E9E" w:rsidRPr="00AE3E9E" w14:paraId="0A21B49B" w14:textId="77777777" w:rsidTr="00AE3E9E">
        <w:tc>
          <w:tcPr>
            <w:tcW w:w="1022" w:type="dxa"/>
            <w:tcBorders>
              <w:bottom w:val="single" w:sz="4" w:space="0" w:color="auto"/>
            </w:tcBorders>
          </w:tcPr>
          <w:p w14:paraId="3E708919" w14:textId="2D18EF22" w:rsidR="00AE3E9E" w:rsidRPr="00AE3E9E" w:rsidRDefault="00AE3E9E" w:rsidP="00AE3E9E">
            <w:pPr>
              <w:pStyle w:val="BodyText"/>
              <w:spacing w:after="0"/>
            </w:pPr>
            <w:r w:rsidRPr="00AE3E9E">
              <w:t>PCE722</w:t>
            </w:r>
          </w:p>
        </w:tc>
        <w:tc>
          <w:tcPr>
            <w:tcW w:w="3686" w:type="dxa"/>
            <w:tcBorders>
              <w:bottom w:val="single" w:sz="4" w:space="0" w:color="auto"/>
            </w:tcBorders>
          </w:tcPr>
          <w:p w14:paraId="7E48651C" w14:textId="309AACD7" w:rsidR="00AE3E9E" w:rsidRPr="00AE3E9E" w:rsidRDefault="00AE3E9E" w:rsidP="00AE3E9E">
            <w:pPr>
              <w:pStyle w:val="BodyText"/>
              <w:spacing w:after="0"/>
            </w:pPr>
            <w:r w:rsidRPr="00AE3E9E">
              <w:t>Pharmaceutical process design and quality assurance</w:t>
            </w:r>
          </w:p>
        </w:tc>
        <w:tc>
          <w:tcPr>
            <w:tcW w:w="680" w:type="dxa"/>
          </w:tcPr>
          <w:p w14:paraId="3A5BEBFE" w14:textId="38E58481" w:rsidR="00AE3E9E" w:rsidRPr="00AE3E9E" w:rsidRDefault="00AE3E9E" w:rsidP="00AE3E9E">
            <w:pPr>
              <w:pStyle w:val="BodyText"/>
              <w:spacing w:after="0"/>
              <w:jc w:val="center"/>
            </w:pPr>
            <w:r w:rsidRPr="00AE3E9E">
              <w:t>3</w:t>
            </w:r>
          </w:p>
        </w:tc>
        <w:tc>
          <w:tcPr>
            <w:tcW w:w="680" w:type="dxa"/>
            <w:shd w:val="clear" w:color="auto" w:fill="auto"/>
          </w:tcPr>
          <w:p w14:paraId="73793CD2" w14:textId="58191EE1" w:rsidR="00AE3E9E"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0D1F446B" w14:textId="56C28BA8" w:rsidR="00AE3E9E" w:rsidRPr="00AE3E9E" w:rsidRDefault="00AE3E9E" w:rsidP="00AE3E9E">
            <w:pPr>
              <w:pStyle w:val="BodyText"/>
              <w:spacing w:after="0"/>
              <w:jc w:val="center"/>
            </w:pPr>
            <w:r w:rsidRPr="00AE3E9E">
              <w:t>3</w:t>
            </w:r>
          </w:p>
        </w:tc>
        <w:tc>
          <w:tcPr>
            <w:tcW w:w="680" w:type="dxa"/>
            <w:shd w:val="clear" w:color="auto" w:fill="auto"/>
          </w:tcPr>
          <w:p w14:paraId="039087BA" w14:textId="007497C8" w:rsidR="00AE3E9E"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5AB3AFA7" w14:textId="13EF8EC7" w:rsidR="00AE3E9E"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3A6685A4" w14:textId="77777777" w:rsidR="00AE3E9E" w:rsidRPr="00AE3E9E" w:rsidRDefault="00AE3E9E" w:rsidP="00AE3E9E">
            <w:pPr>
              <w:pStyle w:val="BodyText"/>
              <w:spacing w:after="0"/>
              <w:rPr>
                <w:rFonts w:asciiTheme="minorHAnsi" w:hAnsiTheme="minorHAnsi" w:cstheme="minorHAnsi"/>
              </w:rPr>
            </w:pPr>
          </w:p>
        </w:tc>
      </w:tr>
      <w:tr w:rsidR="00FD6821" w:rsidRPr="00AE3E9E" w14:paraId="08566AA0" w14:textId="77777777" w:rsidTr="00AE3E9E">
        <w:tc>
          <w:tcPr>
            <w:tcW w:w="1022" w:type="dxa"/>
            <w:tcBorders>
              <w:bottom w:val="single" w:sz="4" w:space="0" w:color="auto"/>
            </w:tcBorders>
          </w:tcPr>
          <w:p w14:paraId="491E5EB3" w14:textId="739B4010" w:rsidR="00FD6821" w:rsidRPr="00AE3E9E" w:rsidRDefault="00FD6821" w:rsidP="00AE3E9E">
            <w:pPr>
              <w:pStyle w:val="BodyText"/>
              <w:spacing w:after="0"/>
              <w:rPr>
                <w:rFonts w:asciiTheme="minorHAnsi" w:hAnsiTheme="minorHAnsi" w:cstheme="minorHAnsi"/>
              </w:rPr>
            </w:pPr>
            <w:r w:rsidRPr="00AE3E9E">
              <w:t>PCE723</w:t>
            </w:r>
          </w:p>
        </w:tc>
        <w:tc>
          <w:tcPr>
            <w:tcW w:w="3686" w:type="dxa"/>
            <w:tcBorders>
              <w:bottom w:val="single" w:sz="4" w:space="0" w:color="auto"/>
            </w:tcBorders>
          </w:tcPr>
          <w:p w14:paraId="2D23D5CA" w14:textId="33E6DB40" w:rsidR="00FD6821" w:rsidRPr="00AE3E9E" w:rsidRDefault="00FD6821" w:rsidP="00AE3E9E">
            <w:pPr>
              <w:pStyle w:val="BodyText"/>
              <w:spacing w:after="0"/>
              <w:rPr>
                <w:rFonts w:asciiTheme="minorHAnsi" w:hAnsiTheme="minorHAnsi" w:cstheme="minorHAnsi"/>
              </w:rPr>
            </w:pPr>
            <w:r w:rsidRPr="00AE3E9E">
              <w:t>Seminars in pharmaceutical and chemical industries</w:t>
            </w:r>
          </w:p>
        </w:tc>
        <w:tc>
          <w:tcPr>
            <w:tcW w:w="680" w:type="dxa"/>
          </w:tcPr>
          <w:p w14:paraId="52CD7B47" w14:textId="3D8EE6F4"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2FFF24EA" w14:textId="1F6EF8CB"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6A3801D7" w14:textId="3187EE1B"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01AB9756" w14:textId="37BDB4E5"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2ED965E1" w14:textId="5048711D"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652645F3" w14:textId="77777777" w:rsidR="00FD6821" w:rsidRPr="00AE3E9E" w:rsidRDefault="00FD6821" w:rsidP="00AE3E9E">
            <w:pPr>
              <w:pStyle w:val="BodyText"/>
              <w:spacing w:after="0"/>
              <w:rPr>
                <w:rFonts w:asciiTheme="minorHAnsi" w:hAnsiTheme="minorHAnsi" w:cstheme="minorHAnsi"/>
              </w:rPr>
            </w:pPr>
          </w:p>
        </w:tc>
      </w:tr>
      <w:tr w:rsidR="00FD6821" w:rsidRPr="00AE3E9E" w14:paraId="75BF2997" w14:textId="77777777" w:rsidTr="00AE3E9E">
        <w:tc>
          <w:tcPr>
            <w:tcW w:w="1022" w:type="dxa"/>
            <w:tcBorders>
              <w:bottom w:val="single" w:sz="4" w:space="0" w:color="auto"/>
            </w:tcBorders>
          </w:tcPr>
          <w:p w14:paraId="695572EC" w14:textId="25F5A857" w:rsidR="00FD6821" w:rsidRPr="00AE3E9E" w:rsidRDefault="00FD6821" w:rsidP="00AE3E9E">
            <w:pPr>
              <w:pStyle w:val="BodyText"/>
              <w:spacing w:after="0"/>
              <w:rPr>
                <w:rFonts w:asciiTheme="minorHAnsi" w:hAnsiTheme="minorHAnsi" w:cstheme="minorHAnsi"/>
              </w:rPr>
            </w:pPr>
            <w:r w:rsidRPr="00AE3E9E">
              <w:lastRenderedPageBreak/>
              <w:t>PCE724</w:t>
            </w:r>
          </w:p>
        </w:tc>
        <w:tc>
          <w:tcPr>
            <w:tcW w:w="3686" w:type="dxa"/>
            <w:tcBorders>
              <w:bottom w:val="single" w:sz="4" w:space="0" w:color="auto"/>
            </w:tcBorders>
          </w:tcPr>
          <w:p w14:paraId="0E26B2BC" w14:textId="3A75F886" w:rsidR="00FD6821" w:rsidRPr="00AE3E9E" w:rsidRDefault="00FD6821" w:rsidP="00AE3E9E">
            <w:pPr>
              <w:pStyle w:val="BodyText"/>
              <w:spacing w:after="0"/>
              <w:rPr>
                <w:rFonts w:asciiTheme="minorHAnsi" w:hAnsiTheme="minorHAnsi" w:cstheme="minorHAnsi"/>
              </w:rPr>
            </w:pPr>
            <w:r w:rsidRPr="00AE3E9E">
              <w:t>Pharmaceutical industry and new technologies</w:t>
            </w:r>
          </w:p>
        </w:tc>
        <w:tc>
          <w:tcPr>
            <w:tcW w:w="680" w:type="dxa"/>
          </w:tcPr>
          <w:p w14:paraId="7DA39875" w14:textId="2E3EF20A"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081CA942" w14:textId="7F4B4D8C"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4E95FA0E" w14:textId="46C65BE0"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6AA6C3F3" w14:textId="03D1752F"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1AB82B74" w14:textId="53DCF779"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2667C361" w14:textId="12D9410B"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PCE502</w:t>
            </w:r>
          </w:p>
        </w:tc>
      </w:tr>
      <w:tr w:rsidR="00FD6821" w:rsidRPr="00AE3E9E" w14:paraId="279B6A11" w14:textId="77777777" w:rsidTr="00AE3E9E">
        <w:tc>
          <w:tcPr>
            <w:tcW w:w="1022" w:type="dxa"/>
            <w:tcBorders>
              <w:bottom w:val="single" w:sz="4" w:space="0" w:color="auto"/>
            </w:tcBorders>
          </w:tcPr>
          <w:p w14:paraId="43E3E002" w14:textId="5C47D544" w:rsidR="00FD6821" w:rsidRPr="00AE3E9E" w:rsidRDefault="00FD6821" w:rsidP="00AE3E9E">
            <w:pPr>
              <w:pStyle w:val="BodyText"/>
              <w:spacing w:after="0"/>
              <w:rPr>
                <w:rFonts w:asciiTheme="minorHAnsi" w:hAnsiTheme="minorHAnsi" w:cstheme="minorHAnsi"/>
              </w:rPr>
            </w:pPr>
            <w:r w:rsidRPr="00AE3E9E">
              <w:t>PCE725</w:t>
            </w:r>
          </w:p>
        </w:tc>
        <w:tc>
          <w:tcPr>
            <w:tcW w:w="3686" w:type="dxa"/>
            <w:tcBorders>
              <w:bottom w:val="single" w:sz="4" w:space="0" w:color="auto"/>
            </w:tcBorders>
          </w:tcPr>
          <w:p w14:paraId="18157F13" w14:textId="5ACBF117" w:rsidR="00FD6821" w:rsidRPr="00AE3E9E" w:rsidRDefault="00FD6821" w:rsidP="00AE3E9E">
            <w:pPr>
              <w:pStyle w:val="BodyText"/>
              <w:spacing w:after="0"/>
              <w:rPr>
                <w:rFonts w:asciiTheme="minorHAnsi" w:hAnsiTheme="minorHAnsi" w:cstheme="minorHAnsi"/>
              </w:rPr>
            </w:pPr>
            <w:r w:rsidRPr="00AE3E9E">
              <w:t>Nanotechnology in pharmaceutical and chemical applications</w:t>
            </w:r>
          </w:p>
        </w:tc>
        <w:tc>
          <w:tcPr>
            <w:tcW w:w="680" w:type="dxa"/>
          </w:tcPr>
          <w:p w14:paraId="0BB8C749" w14:textId="3FD8237A"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4AC1E4A8" w14:textId="06EAF0D8"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0B6DD029" w14:textId="42BF779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0ED7612E" w14:textId="790714D6"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77B7E299" w14:textId="5FB51F5A"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647CECF5" w14:textId="77777777" w:rsidR="00FD6821" w:rsidRPr="00AE3E9E" w:rsidRDefault="00FD6821" w:rsidP="00AE3E9E">
            <w:pPr>
              <w:pStyle w:val="BodyText"/>
              <w:spacing w:after="0"/>
              <w:rPr>
                <w:rFonts w:asciiTheme="minorHAnsi" w:hAnsiTheme="minorHAnsi" w:cstheme="minorHAnsi"/>
              </w:rPr>
            </w:pPr>
          </w:p>
        </w:tc>
      </w:tr>
      <w:tr w:rsidR="00FD6821" w:rsidRPr="00AE3E9E" w14:paraId="1A84551A" w14:textId="77777777" w:rsidTr="00AE3E9E">
        <w:tc>
          <w:tcPr>
            <w:tcW w:w="1022" w:type="dxa"/>
            <w:tcBorders>
              <w:bottom w:val="single" w:sz="4" w:space="0" w:color="auto"/>
            </w:tcBorders>
          </w:tcPr>
          <w:p w14:paraId="0339F640" w14:textId="4ACD6C5E" w:rsidR="00FD6821" w:rsidRPr="00AE3E9E" w:rsidRDefault="00FD6821" w:rsidP="00AE3E9E">
            <w:pPr>
              <w:pStyle w:val="BodyText"/>
              <w:spacing w:after="0"/>
              <w:rPr>
                <w:rFonts w:asciiTheme="minorHAnsi" w:hAnsiTheme="minorHAnsi" w:cstheme="minorHAnsi"/>
              </w:rPr>
            </w:pPr>
            <w:r w:rsidRPr="00AE3E9E">
              <w:t>PCE726</w:t>
            </w:r>
          </w:p>
        </w:tc>
        <w:tc>
          <w:tcPr>
            <w:tcW w:w="3686" w:type="dxa"/>
            <w:tcBorders>
              <w:bottom w:val="single" w:sz="4" w:space="0" w:color="auto"/>
            </w:tcBorders>
          </w:tcPr>
          <w:p w14:paraId="61A8B157" w14:textId="5CECD2F9" w:rsidR="00FD6821" w:rsidRPr="00AE3E9E" w:rsidRDefault="00FD6821" w:rsidP="00AE3E9E">
            <w:pPr>
              <w:pStyle w:val="BodyText"/>
              <w:spacing w:after="0"/>
              <w:rPr>
                <w:rFonts w:asciiTheme="minorHAnsi" w:hAnsiTheme="minorHAnsi" w:cstheme="minorHAnsi"/>
              </w:rPr>
            </w:pPr>
            <w:r w:rsidRPr="00AE3E9E">
              <w:t>Biomaterials in in pharmaceutical and chemical applications</w:t>
            </w:r>
          </w:p>
        </w:tc>
        <w:tc>
          <w:tcPr>
            <w:tcW w:w="680" w:type="dxa"/>
          </w:tcPr>
          <w:p w14:paraId="1FA84A60" w14:textId="61D5E1D9"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163A0158" w14:textId="7E26410B"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4A5256D9" w14:textId="465BC62E"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53DAA06B" w14:textId="72C330CD"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0548FDB2" w14:textId="5A4151EF"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5C393A74" w14:textId="77777777" w:rsidR="00FD6821" w:rsidRPr="00AE3E9E" w:rsidRDefault="00FD6821" w:rsidP="00AE3E9E">
            <w:pPr>
              <w:pStyle w:val="BodyText"/>
              <w:spacing w:after="0"/>
              <w:rPr>
                <w:rFonts w:asciiTheme="minorHAnsi" w:hAnsiTheme="minorHAnsi" w:cstheme="minorHAnsi"/>
              </w:rPr>
            </w:pPr>
          </w:p>
        </w:tc>
      </w:tr>
      <w:tr w:rsidR="00FD6821" w:rsidRPr="00AE3E9E" w14:paraId="24C4E07F" w14:textId="77777777" w:rsidTr="00AE3E9E">
        <w:tc>
          <w:tcPr>
            <w:tcW w:w="1022" w:type="dxa"/>
            <w:tcBorders>
              <w:bottom w:val="single" w:sz="4" w:space="0" w:color="auto"/>
            </w:tcBorders>
            <w:vAlign w:val="center"/>
          </w:tcPr>
          <w:p w14:paraId="3C2780D3" w14:textId="4A944F99" w:rsidR="00FD6821" w:rsidRPr="00AE3E9E" w:rsidRDefault="00FD6821" w:rsidP="00AE3E9E">
            <w:pPr>
              <w:pStyle w:val="BodyText"/>
              <w:spacing w:after="0"/>
            </w:pPr>
            <w:r w:rsidRPr="00AE3E9E">
              <w:rPr>
                <w:rFonts w:ascii="Times New Roman" w:eastAsia="Times New Roman" w:hAnsi="Times New Roman" w:cs="Times New Roman"/>
                <w:color w:val="000000"/>
                <w:sz w:val="20"/>
                <w:szCs w:val="20"/>
              </w:rPr>
              <w:t>PCE727</w:t>
            </w:r>
          </w:p>
        </w:tc>
        <w:tc>
          <w:tcPr>
            <w:tcW w:w="3686" w:type="dxa"/>
            <w:tcBorders>
              <w:bottom w:val="single" w:sz="4" w:space="0" w:color="auto"/>
            </w:tcBorders>
            <w:vAlign w:val="center"/>
          </w:tcPr>
          <w:p w14:paraId="5285EF59" w14:textId="36BE8AC2" w:rsidR="00FD6821" w:rsidRPr="00AE3E9E" w:rsidRDefault="00FD6821" w:rsidP="00AE3E9E">
            <w:pPr>
              <w:pStyle w:val="BodyText"/>
              <w:spacing w:after="0"/>
            </w:pPr>
            <w:r w:rsidRPr="00AE3E9E">
              <w:rPr>
                <w:rFonts w:ascii="Times New Roman" w:eastAsia="Times New Roman" w:hAnsi="Times New Roman" w:cs="Times New Roman"/>
                <w:color w:val="000000"/>
                <w:sz w:val="20"/>
                <w:szCs w:val="20"/>
              </w:rPr>
              <w:t>Special topics in pharmaceutical and chemical engineering</w:t>
            </w:r>
          </w:p>
        </w:tc>
        <w:tc>
          <w:tcPr>
            <w:tcW w:w="680" w:type="dxa"/>
          </w:tcPr>
          <w:p w14:paraId="773C1B38" w14:textId="15648042" w:rsidR="00FD6821" w:rsidRPr="00AE3E9E" w:rsidRDefault="00FD6821" w:rsidP="00AE3E9E">
            <w:pPr>
              <w:pStyle w:val="BodyText"/>
              <w:spacing w:after="0"/>
              <w:jc w:val="center"/>
            </w:pPr>
            <w:r w:rsidRPr="00AE3E9E">
              <w:t>3</w:t>
            </w:r>
          </w:p>
        </w:tc>
        <w:tc>
          <w:tcPr>
            <w:tcW w:w="680" w:type="dxa"/>
            <w:shd w:val="clear" w:color="auto" w:fill="auto"/>
          </w:tcPr>
          <w:p w14:paraId="57ED3724" w14:textId="23A4F353"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42694D66" w14:textId="1FB43378" w:rsidR="00FD6821" w:rsidRPr="00AE3E9E" w:rsidRDefault="00FD6821" w:rsidP="00AE3E9E">
            <w:pPr>
              <w:pStyle w:val="BodyText"/>
              <w:spacing w:after="0"/>
              <w:jc w:val="center"/>
            </w:pPr>
            <w:r w:rsidRPr="00AE3E9E">
              <w:t>3</w:t>
            </w:r>
          </w:p>
        </w:tc>
        <w:tc>
          <w:tcPr>
            <w:tcW w:w="680" w:type="dxa"/>
            <w:shd w:val="clear" w:color="auto" w:fill="auto"/>
          </w:tcPr>
          <w:p w14:paraId="5CCB1C6B" w14:textId="4236F452"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770E10F4" w14:textId="430C9393"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71AD69E8" w14:textId="77777777" w:rsidR="00FD6821" w:rsidRPr="00AE3E9E" w:rsidRDefault="00FD6821" w:rsidP="00AE3E9E">
            <w:pPr>
              <w:pStyle w:val="BodyText"/>
              <w:spacing w:after="0"/>
              <w:rPr>
                <w:rFonts w:asciiTheme="minorHAnsi" w:hAnsiTheme="minorHAnsi" w:cstheme="minorHAnsi"/>
              </w:rPr>
            </w:pPr>
          </w:p>
        </w:tc>
      </w:tr>
      <w:tr w:rsidR="00FD6821" w:rsidRPr="00AE3E9E" w14:paraId="2FB883F5" w14:textId="77777777" w:rsidTr="003C289C">
        <w:tc>
          <w:tcPr>
            <w:tcW w:w="1022" w:type="dxa"/>
            <w:tcBorders>
              <w:top w:val="single" w:sz="4" w:space="0" w:color="auto"/>
              <w:left w:val="nil"/>
              <w:bottom w:val="nil"/>
              <w:right w:val="nil"/>
            </w:tcBorders>
            <w:vAlign w:val="center"/>
          </w:tcPr>
          <w:p w14:paraId="6EC81710" w14:textId="320B8389" w:rsidR="00FD6821" w:rsidRPr="00AE3E9E" w:rsidRDefault="00FD6821" w:rsidP="00AE3E9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FD6821" w:rsidRPr="00AE3E9E" w:rsidRDefault="00FD6821" w:rsidP="00AE3E9E">
            <w:pPr>
              <w:pStyle w:val="BodyText"/>
              <w:spacing w:after="0"/>
              <w:jc w:val="right"/>
              <w:rPr>
                <w:rFonts w:asciiTheme="minorHAnsi" w:hAnsiTheme="minorHAnsi" w:cstheme="minorHAnsi"/>
                <w:b/>
                <w:bCs/>
              </w:rPr>
            </w:pPr>
            <w:r w:rsidRPr="00AE3E9E">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1926E4C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shd w:val="clear" w:color="auto" w:fill="F2F2F2" w:themeFill="background1" w:themeFillShade="F2"/>
          </w:tcPr>
          <w:p w14:paraId="36E66F41" w14:textId="3D35741C"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18</w:t>
            </w:r>
          </w:p>
        </w:tc>
        <w:tc>
          <w:tcPr>
            <w:tcW w:w="680" w:type="dxa"/>
            <w:shd w:val="clear" w:color="auto" w:fill="F2F2F2" w:themeFill="background1" w:themeFillShade="F2"/>
            <w:vAlign w:val="center"/>
          </w:tcPr>
          <w:p w14:paraId="4146E881" w14:textId="5C48BFF3"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5852792C" w14:textId="6DF8C529"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0</w:t>
            </w:r>
          </w:p>
        </w:tc>
        <w:tc>
          <w:tcPr>
            <w:tcW w:w="680" w:type="dxa"/>
            <w:tcBorders>
              <w:bottom w:val="nil"/>
              <w:right w:val="nil"/>
            </w:tcBorders>
          </w:tcPr>
          <w:p w14:paraId="6EFF84CB" w14:textId="77777777" w:rsidR="00FD6821" w:rsidRPr="00AE3E9E" w:rsidRDefault="00FD6821" w:rsidP="00AE3E9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FD6821" w:rsidRPr="00AE3E9E" w:rsidRDefault="00FD6821" w:rsidP="00AE3E9E">
            <w:pPr>
              <w:pStyle w:val="BodyText"/>
              <w:spacing w:after="0"/>
              <w:rPr>
                <w:rFonts w:asciiTheme="minorHAnsi" w:hAnsiTheme="minorHAnsi" w:cstheme="minorHAnsi"/>
                <w:b/>
                <w:bCs/>
              </w:rPr>
            </w:pPr>
          </w:p>
        </w:tc>
      </w:tr>
    </w:tbl>
    <w:p w14:paraId="1CAD42C3" w14:textId="77777777" w:rsidR="00FD6821" w:rsidRPr="00AE3E9E" w:rsidRDefault="00FD6821" w:rsidP="00AE3E9E">
      <w:pPr>
        <w:rPr>
          <w:rFonts w:ascii="Times New Roman" w:hAnsi="Times New Roman" w:cs="Times New Roman"/>
          <w:b/>
          <w:bCs/>
          <w:sz w:val="24"/>
          <w:szCs w:val="24"/>
          <w:lang w:val="en-GB"/>
        </w:rPr>
      </w:pPr>
    </w:p>
    <w:p w14:paraId="386CBA3B" w14:textId="17F492B7" w:rsidR="00AF16A8" w:rsidRPr="00AE3E9E" w:rsidRDefault="00AF16A8" w:rsidP="00AE3E9E">
      <w:pPr>
        <w:rPr>
          <w:rFonts w:ascii="Times New Roman" w:hAnsi="Times New Roman" w:cs="Times New Roman"/>
          <w:b/>
          <w:bCs/>
          <w:sz w:val="24"/>
          <w:szCs w:val="24"/>
          <w:lang w:val="en-GB"/>
        </w:rPr>
      </w:pPr>
      <w:r w:rsidRPr="00AE3E9E">
        <w:rPr>
          <w:rFonts w:ascii="Times New Roman" w:hAnsi="Times New Roman" w:cs="Times New Roman"/>
          <w:b/>
          <w:bCs/>
          <w:sz w:val="24"/>
          <w:szCs w:val="24"/>
          <w:lang w:val="en-GB"/>
        </w:rPr>
        <w:t>List A of technical elective courses</w:t>
      </w:r>
    </w:p>
    <w:p w14:paraId="3E314C0A" w14:textId="77777777" w:rsidR="00AF16A8" w:rsidRPr="00AE3E9E" w:rsidRDefault="00AF16A8" w:rsidP="00AE3E9E">
      <w:pPr>
        <w:rPr>
          <w:rFonts w:ascii="Times New Roman" w:hAnsi="Times New Roman" w:cs="Times New Roman"/>
          <w:b/>
          <w:bCs/>
          <w:sz w:val="28"/>
          <w:szCs w:val="28"/>
          <w:lang w:val="en-GB"/>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FD6821" w:rsidRPr="00AE3E9E" w14:paraId="2AED4610" w14:textId="77777777" w:rsidTr="00FD6821">
        <w:tc>
          <w:tcPr>
            <w:tcW w:w="1022" w:type="dxa"/>
            <w:vMerge w:val="restart"/>
            <w:shd w:val="clear" w:color="auto" w:fill="F2F2F2" w:themeFill="background1" w:themeFillShade="F2"/>
            <w:vAlign w:val="center"/>
          </w:tcPr>
          <w:p w14:paraId="5E46A855" w14:textId="7777777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7B4A3A9" w14:textId="7777777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7F781FB" w14:textId="7777777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D42501F" w14:textId="7777777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ECTS</w:t>
            </w:r>
          </w:p>
        </w:tc>
        <w:tc>
          <w:tcPr>
            <w:tcW w:w="1360" w:type="dxa"/>
            <w:gridSpan w:val="2"/>
            <w:shd w:val="clear" w:color="auto" w:fill="F2F2F2" w:themeFill="background1" w:themeFillShade="F2"/>
            <w:vAlign w:val="center"/>
          </w:tcPr>
          <w:p w14:paraId="7408C293" w14:textId="7777777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F1D716C" w14:textId="7777777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Type</w:t>
            </w:r>
          </w:p>
        </w:tc>
        <w:tc>
          <w:tcPr>
            <w:tcW w:w="2098" w:type="dxa"/>
            <w:vMerge w:val="restart"/>
            <w:shd w:val="clear" w:color="auto" w:fill="F2F2F2" w:themeFill="background1" w:themeFillShade="F2"/>
            <w:vAlign w:val="center"/>
          </w:tcPr>
          <w:p w14:paraId="779504FD" w14:textId="7777777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 xml:space="preserve">Prerequisites / </w:t>
            </w:r>
            <w:proofErr w:type="spellStart"/>
            <w:r w:rsidRPr="00AE3E9E">
              <w:rPr>
                <w:rFonts w:asciiTheme="minorHAnsi" w:hAnsiTheme="minorHAnsi" w:cstheme="minorHAnsi"/>
                <w:b/>
                <w:bCs/>
              </w:rPr>
              <w:t>Corequisites</w:t>
            </w:r>
            <w:proofErr w:type="spellEnd"/>
          </w:p>
        </w:tc>
      </w:tr>
      <w:tr w:rsidR="00FD6821" w:rsidRPr="00AE3E9E" w14:paraId="5D79B856" w14:textId="77777777" w:rsidTr="00FD6821">
        <w:tc>
          <w:tcPr>
            <w:tcW w:w="1022" w:type="dxa"/>
            <w:vMerge/>
            <w:shd w:val="clear" w:color="auto" w:fill="F2F2F2" w:themeFill="background1" w:themeFillShade="F2"/>
            <w:vAlign w:val="center"/>
          </w:tcPr>
          <w:p w14:paraId="6BA599DE" w14:textId="77777777" w:rsidR="00FD6821" w:rsidRPr="00AE3E9E" w:rsidRDefault="00FD6821" w:rsidP="00AE3E9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B0CD37B" w14:textId="77777777" w:rsidR="00FD6821" w:rsidRPr="00AE3E9E" w:rsidRDefault="00FD6821"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619FD02" w14:textId="77777777" w:rsidR="00FD6821" w:rsidRPr="00AE3E9E" w:rsidRDefault="00FD6821"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E0C2212" w14:textId="77777777" w:rsidR="00FD6821" w:rsidRPr="00AE3E9E" w:rsidRDefault="00FD6821" w:rsidP="00AE3E9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283FF67" w14:textId="77777777" w:rsidR="00FD6821" w:rsidRPr="00AE3E9E" w:rsidRDefault="00FD6821" w:rsidP="00AE3E9E">
            <w:pPr>
              <w:pStyle w:val="BodyText"/>
              <w:spacing w:after="0"/>
              <w:jc w:val="center"/>
              <w:rPr>
                <w:rFonts w:asciiTheme="minorHAnsi" w:hAnsiTheme="minorHAnsi" w:cstheme="minorHAnsi"/>
                <w:b/>
                <w:bCs/>
              </w:rPr>
            </w:pPr>
            <w:proofErr w:type="spellStart"/>
            <w:r w:rsidRPr="00AE3E9E">
              <w:rPr>
                <w:rFonts w:asciiTheme="minorHAnsi" w:hAnsiTheme="minorHAnsi" w:cstheme="minorHAnsi"/>
                <w:b/>
                <w:bCs/>
              </w:rPr>
              <w:t>Lect</w:t>
            </w:r>
            <w:proofErr w:type="spellEnd"/>
          </w:p>
        </w:tc>
        <w:tc>
          <w:tcPr>
            <w:tcW w:w="680" w:type="dxa"/>
            <w:shd w:val="clear" w:color="auto" w:fill="F2F2F2" w:themeFill="background1" w:themeFillShade="F2"/>
            <w:vAlign w:val="center"/>
          </w:tcPr>
          <w:p w14:paraId="7CE9FDC9" w14:textId="77777777" w:rsidR="00FD6821" w:rsidRPr="00AE3E9E" w:rsidRDefault="00FD6821" w:rsidP="00AE3E9E">
            <w:pPr>
              <w:pStyle w:val="BodyText"/>
              <w:spacing w:after="0"/>
              <w:jc w:val="center"/>
              <w:rPr>
                <w:rFonts w:asciiTheme="minorHAnsi" w:hAnsiTheme="minorHAnsi" w:cstheme="minorHAnsi"/>
                <w:b/>
                <w:bCs/>
              </w:rPr>
            </w:pPr>
            <w:r w:rsidRPr="00AE3E9E">
              <w:rPr>
                <w:rFonts w:asciiTheme="minorHAnsi" w:hAnsiTheme="minorHAnsi" w:cstheme="minorHAnsi"/>
                <w:b/>
                <w:bCs/>
              </w:rPr>
              <w:t>Lab</w:t>
            </w:r>
          </w:p>
        </w:tc>
        <w:tc>
          <w:tcPr>
            <w:tcW w:w="680" w:type="dxa"/>
            <w:vMerge/>
            <w:shd w:val="clear" w:color="auto" w:fill="F2F2F2" w:themeFill="background1" w:themeFillShade="F2"/>
          </w:tcPr>
          <w:p w14:paraId="37BA1363" w14:textId="77777777" w:rsidR="00FD6821" w:rsidRPr="00AE3E9E" w:rsidRDefault="00FD6821" w:rsidP="00AE3E9E">
            <w:pPr>
              <w:pStyle w:val="BodyText"/>
              <w:spacing w:after="0"/>
              <w:rPr>
                <w:rFonts w:asciiTheme="minorHAnsi" w:hAnsiTheme="minorHAnsi" w:cstheme="minorHAnsi"/>
              </w:rPr>
            </w:pPr>
          </w:p>
        </w:tc>
        <w:tc>
          <w:tcPr>
            <w:tcW w:w="2098" w:type="dxa"/>
            <w:vMerge/>
            <w:shd w:val="clear" w:color="auto" w:fill="F2F2F2" w:themeFill="background1" w:themeFillShade="F2"/>
          </w:tcPr>
          <w:p w14:paraId="7886911B" w14:textId="77777777" w:rsidR="00FD6821" w:rsidRPr="00AE3E9E" w:rsidRDefault="00FD6821" w:rsidP="00AE3E9E">
            <w:pPr>
              <w:pStyle w:val="BodyText"/>
              <w:spacing w:after="0"/>
              <w:rPr>
                <w:rFonts w:asciiTheme="minorHAnsi" w:hAnsiTheme="minorHAnsi" w:cstheme="minorHAnsi"/>
              </w:rPr>
            </w:pPr>
          </w:p>
        </w:tc>
      </w:tr>
      <w:tr w:rsidR="00FD6821" w:rsidRPr="00AE3E9E" w14:paraId="66CAEE54" w14:textId="77777777" w:rsidTr="00AE3E9E">
        <w:tc>
          <w:tcPr>
            <w:tcW w:w="1022" w:type="dxa"/>
            <w:tcBorders>
              <w:bottom w:val="single" w:sz="4" w:space="0" w:color="auto"/>
            </w:tcBorders>
          </w:tcPr>
          <w:p w14:paraId="21A19B14" w14:textId="77777777" w:rsidR="00FD6821" w:rsidRPr="00AE3E9E" w:rsidRDefault="00FD6821" w:rsidP="00AE3E9E">
            <w:pPr>
              <w:pStyle w:val="BodyText"/>
              <w:spacing w:after="0"/>
              <w:rPr>
                <w:rFonts w:asciiTheme="minorHAnsi" w:hAnsiTheme="minorHAnsi" w:cstheme="minorHAnsi"/>
              </w:rPr>
            </w:pPr>
            <w:r w:rsidRPr="00AE3E9E">
              <w:t>PCE732</w:t>
            </w:r>
          </w:p>
        </w:tc>
        <w:tc>
          <w:tcPr>
            <w:tcW w:w="3686" w:type="dxa"/>
            <w:tcBorders>
              <w:bottom w:val="single" w:sz="4" w:space="0" w:color="auto"/>
            </w:tcBorders>
          </w:tcPr>
          <w:p w14:paraId="4FC70DF4" w14:textId="77777777" w:rsidR="00FD6821" w:rsidRPr="00AE3E9E" w:rsidRDefault="00FD6821" w:rsidP="00AE3E9E">
            <w:pPr>
              <w:pStyle w:val="BodyText"/>
              <w:spacing w:after="0"/>
              <w:rPr>
                <w:rFonts w:asciiTheme="minorHAnsi" w:hAnsiTheme="minorHAnsi" w:cstheme="minorHAnsi"/>
              </w:rPr>
            </w:pPr>
            <w:r w:rsidRPr="00AE3E9E">
              <w:t>Research methodology and statistical quality control</w:t>
            </w:r>
          </w:p>
        </w:tc>
        <w:tc>
          <w:tcPr>
            <w:tcW w:w="680" w:type="dxa"/>
          </w:tcPr>
          <w:p w14:paraId="226F329E"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1EF59D3C"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4F9DC55D"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72A94DF5"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6420B3A7"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5598ED0D" w14:textId="77777777" w:rsidR="00FD6821" w:rsidRPr="00AE3E9E" w:rsidRDefault="00FD6821" w:rsidP="00AE3E9E">
            <w:pPr>
              <w:pStyle w:val="BodyText"/>
              <w:spacing w:after="0"/>
              <w:rPr>
                <w:rFonts w:asciiTheme="minorHAnsi" w:hAnsiTheme="minorHAnsi" w:cstheme="minorHAnsi"/>
              </w:rPr>
            </w:pPr>
          </w:p>
        </w:tc>
      </w:tr>
      <w:tr w:rsidR="00FD6821" w:rsidRPr="00AE3E9E" w14:paraId="54225F9C" w14:textId="77777777" w:rsidTr="00AE3E9E">
        <w:tc>
          <w:tcPr>
            <w:tcW w:w="1022" w:type="dxa"/>
            <w:tcBorders>
              <w:bottom w:val="single" w:sz="4" w:space="0" w:color="auto"/>
            </w:tcBorders>
          </w:tcPr>
          <w:p w14:paraId="1225E7DB" w14:textId="77777777" w:rsidR="00FD6821" w:rsidRPr="00AE3E9E" w:rsidRDefault="00FD6821" w:rsidP="00AE3E9E">
            <w:pPr>
              <w:pStyle w:val="BodyText"/>
              <w:spacing w:after="0"/>
              <w:rPr>
                <w:rFonts w:asciiTheme="minorHAnsi" w:hAnsiTheme="minorHAnsi" w:cstheme="minorHAnsi"/>
              </w:rPr>
            </w:pPr>
            <w:r w:rsidRPr="00AE3E9E">
              <w:t>PCE714</w:t>
            </w:r>
          </w:p>
        </w:tc>
        <w:tc>
          <w:tcPr>
            <w:tcW w:w="3686" w:type="dxa"/>
            <w:tcBorders>
              <w:bottom w:val="single" w:sz="4" w:space="0" w:color="auto"/>
            </w:tcBorders>
          </w:tcPr>
          <w:p w14:paraId="533C8025" w14:textId="77777777" w:rsidR="00FD6821" w:rsidRPr="00AE3E9E" w:rsidRDefault="00FD6821" w:rsidP="00AE3E9E">
            <w:pPr>
              <w:pStyle w:val="BodyText"/>
              <w:spacing w:after="0"/>
              <w:rPr>
                <w:rFonts w:asciiTheme="minorHAnsi" w:hAnsiTheme="minorHAnsi" w:cstheme="minorHAnsi"/>
              </w:rPr>
            </w:pPr>
            <w:r w:rsidRPr="00AE3E9E">
              <w:t>Biochemical engineering</w:t>
            </w:r>
          </w:p>
        </w:tc>
        <w:tc>
          <w:tcPr>
            <w:tcW w:w="680" w:type="dxa"/>
          </w:tcPr>
          <w:p w14:paraId="530CDF23"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2FD9176F"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3664CF5F"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54744561"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0B967A3A"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26DBAA56" w14:textId="77777777" w:rsidR="00FD6821" w:rsidRPr="00AE3E9E" w:rsidRDefault="00FD6821" w:rsidP="00AE3E9E">
            <w:pPr>
              <w:pStyle w:val="BodyText"/>
              <w:spacing w:after="0"/>
              <w:rPr>
                <w:rFonts w:asciiTheme="minorHAnsi" w:hAnsiTheme="minorHAnsi" w:cstheme="minorHAnsi"/>
              </w:rPr>
            </w:pPr>
          </w:p>
        </w:tc>
      </w:tr>
      <w:tr w:rsidR="00FD6821" w:rsidRPr="00AE3E9E" w14:paraId="5C766242" w14:textId="77777777" w:rsidTr="00AE3E9E">
        <w:tc>
          <w:tcPr>
            <w:tcW w:w="1022" w:type="dxa"/>
            <w:tcBorders>
              <w:bottom w:val="single" w:sz="4" w:space="0" w:color="auto"/>
            </w:tcBorders>
          </w:tcPr>
          <w:p w14:paraId="45BAD09E" w14:textId="77777777" w:rsidR="00FD6821" w:rsidRPr="00AE3E9E" w:rsidRDefault="00FD6821" w:rsidP="00AE3E9E">
            <w:pPr>
              <w:pStyle w:val="BodyText"/>
              <w:spacing w:after="0"/>
              <w:rPr>
                <w:rFonts w:asciiTheme="minorHAnsi" w:hAnsiTheme="minorHAnsi" w:cstheme="minorHAnsi"/>
              </w:rPr>
            </w:pPr>
            <w:r w:rsidRPr="00AE3E9E">
              <w:t>PCE715</w:t>
            </w:r>
          </w:p>
        </w:tc>
        <w:tc>
          <w:tcPr>
            <w:tcW w:w="3686" w:type="dxa"/>
            <w:tcBorders>
              <w:bottom w:val="single" w:sz="4" w:space="0" w:color="auto"/>
            </w:tcBorders>
          </w:tcPr>
          <w:p w14:paraId="2AE21B49" w14:textId="77777777" w:rsidR="00FD6821" w:rsidRPr="00AE3E9E" w:rsidRDefault="00FD6821" w:rsidP="00AE3E9E">
            <w:pPr>
              <w:pStyle w:val="BodyText"/>
              <w:spacing w:after="0"/>
              <w:rPr>
                <w:rFonts w:asciiTheme="minorHAnsi" w:hAnsiTheme="minorHAnsi" w:cstheme="minorHAnsi"/>
              </w:rPr>
            </w:pPr>
            <w:r w:rsidRPr="00AE3E9E">
              <w:t>Polymeric materials</w:t>
            </w:r>
          </w:p>
        </w:tc>
        <w:tc>
          <w:tcPr>
            <w:tcW w:w="680" w:type="dxa"/>
          </w:tcPr>
          <w:p w14:paraId="3F3D89D9"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36DE2ADD"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041F42BF"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3E50406D"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27C4616D"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33DA658B" w14:textId="77777777" w:rsidR="00FD6821" w:rsidRPr="00AE3E9E" w:rsidRDefault="00FD6821" w:rsidP="00AE3E9E">
            <w:pPr>
              <w:pStyle w:val="BodyText"/>
              <w:spacing w:after="0"/>
              <w:rPr>
                <w:rFonts w:asciiTheme="minorHAnsi" w:hAnsiTheme="minorHAnsi" w:cstheme="minorHAnsi"/>
              </w:rPr>
            </w:pPr>
          </w:p>
        </w:tc>
      </w:tr>
      <w:tr w:rsidR="00FD6821" w:rsidRPr="00AE3E9E" w14:paraId="1A9A5B1E" w14:textId="77777777" w:rsidTr="00AE3E9E">
        <w:tc>
          <w:tcPr>
            <w:tcW w:w="1022" w:type="dxa"/>
            <w:tcBorders>
              <w:bottom w:val="single" w:sz="4" w:space="0" w:color="auto"/>
            </w:tcBorders>
          </w:tcPr>
          <w:p w14:paraId="44A452DF" w14:textId="77777777" w:rsidR="00FD6821" w:rsidRPr="00AE3E9E" w:rsidRDefault="00FD6821" w:rsidP="00AE3E9E">
            <w:pPr>
              <w:pStyle w:val="BodyText"/>
              <w:spacing w:after="0"/>
              <w:rPr>
                <w:rFonts w:asciiTheme="minorHAnsi" w:hAnsiTheme="minorHAnsi" w:cstheme="minorHAnsi"/>
              </w:rPr>
            </w:pPr>
            <w:r w:rsidRPr="00AE3E9E">
              <w:t>PCE716</w:t>
            </w:r>
          </w:p>
        </w:tc>
        <w:tc>
          <w:tcPr>
            <w:tcW w:w="3686" w:type="dxa"/>
            <w:tcBorders>
              <w:bottom w:val="single" w:sz="4" w:space="0" w:color="auto"/>
            </w:tcBorders>
          </w:tcPr>
          <w:p w14:paraId="6F0C0721" w14:textId="77777777" w:rsidR="00FD6821" w:rsidRPr="00AE3E9E" w:rsidRDefault="00FD6821" w:rsidP="00AE3E9E">
            <w:pPr>
              <w:pStyle w:val="BodyText"/>
              <w:spacing w:after="0"/>
              <w:rPr>
                <w:rFonts w:asciiTheme="minorHAnsi" w:hAnsiTheme="minorHAnsi" w:cstheme="minorHAnsi"/>
              </w:rPr>
            </w:pPr>
            <w:r w:rsidRPr="00AE3E9E">
              <w:t>Pharmaceutical water and wastewater treatment</w:t>
            </w:r>
          </w:p>
        </w:tc>
        <w:tc>
          <w:tcPr>
            <w:tcW w:w="680" w:type="dxa"/>
          </w:tcPr>
          <w:p w14:paraId="3B7A8030"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65948D5F"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0F0070D9"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1EF5E790"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5AC131AA"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409B22FF" w14:textId="77777777" w:rsidR="00FD6821" w:rsidRPr="00AE3E9E" w:rsidRDefault="00FD6821" w:rsidP="00AE3E9E">
            <w:pPr>
              <w:pStyle w:val="BodyText"/>
              <w:spacing w:after="0"/>
              <w:rPr>
                <w:rFonts w:asciiTheme="minorHAnsi" w:hAnsiTheme="minorHAnsi" w:cstheme="minorHAnsi"/>
              </w:rPr>
            </w:pPr>
          </w:p>
        </w:tc>
      </w:tr>
      <w:tr w:rsidR="00FD6821" w:rsidRPr="00AE3E9E" w14:paraId="3C7804CA" w14:textId="77777777" w:rsidTr="00AE3E9E">
        <w:tc>
          <w:tcPr>
            <w:tcW w:w="1022" w:type="dxa"/>
            <w:tcBorders>
              <w:bottom w:val="single" w:sz="4" w:space="0" w:color="auto"/>
            </w:tcBorders>
          </w:tcPr>
          <w:p w14:paraId="2EA65681" w14:textId="77777777" w:rsidR="00FD6821" w:rsidRPr="00AE3E9E" w:rsidRDefault="00FD6821" w:rsidP="00AE3E9E">
            <w:pPr>
              <w:pStyle w:val="BodyText"/>
              <w:spacing w:after="0"/>
              <w:rPr>
                <w:rFonts w:asciiTheme="minorHAnsi" w:hAnsiTheme="minorHAnsi" w:cstheme="minorHAnsi"/>
              </w:rPr>
            </w:pPr>
            <w:r w:rsidRPr="00AE3E9E">
              <w:t>PCE717</w:t>
            </w:r>
          </w:p>
        </w:tc>
        <w:tc>
          <w:tcPr>
            <w:tcW w:w="3686" w:type="dxa"/>
            <w:tcBorders>
              <w:bottom w:val="single" w:sz="4" w:space="0" w:color="auto"/>
            </w:tcBorders>
          </w:tcPr>
          <w:p w14:paraId="3E516D14" w14:textId="77777777" w:rsidR="00FD6821" w:rsidRPr="00AE3E9E" w:rsidRDefault="00FD6821" w:rsidP="00AE3E9E">
            <w:pPr>
              <w:pStyle w:val="BodyText"/>
              <w:spacing w:after="0"/>
              <w:rPr>
                <w:rFonts w:asciiTheme="minorHAnsi" w:hAnsiTheme="minorHAnsi" w:cstheme="minorHAnsi"/>
              </w:rPr>
            </w:pPr>
            <w:r w:rsidRPr="00AE3E9E">
              <w:t>Operations and supply chain management</w:t>
            </w:r>
          </w:p>
        </w:tc>
        <w:tc>
          <w:tcPr>
            <w:tcW w:w="680" w:type="dxa"/>
          </w:tcPr>
          <w:p w14:paraId="54D2666A"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26AFDBA8"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438A8C21"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352EAE7F"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5AE9162D"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3B04A699" w14:textId="77777777"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FD6821" w:rsidRPr="00AE3E9E" w14:paraId="024E1EB0" w14:textId="77777777" w:rsidTr="00AE3E9E">
        <w:tc>
          <w:tcPr>
            <w:tcW w:w="1022" w:type="dxa"/>
            <w:tcBorders>
              <w:bottom w:val="single" w:sz="4" w:space="0" w:color="auto"/>
            </w:tcBorders>
          </w:tcPr>
          <w:p w14:paraId="635C7E9D" w14:textId="77777777" w:rsidR="00FD6821" w:rsidRPr="00AE3E9E" w:rsidRDefault="00FD6821" w:rsidP="00AE3E9E">
            <w:pPr>
              <w:pStyle w:val="BodyText"/>
              <w:spacing w:after="0"/>
              <w:rPr>
                <w:rFonts w:asciiTheme="minorHAnsi" w:hAnsiTheme="minorHAnsi" w:cstheme="minorHAnsi"/>
              </w:rPr>
            </w:pPr>
            <w:r w:rsidRPr="00AE3E9E">
              <w:t>PCE718</w:t>
            </w:r>
          </w:p>
        </w:tc>
        <w:tc>
          <w:tcPr>
            <w:tcW w:w="3686" w:type="dxa"/>
            <w:tcBorders>
              <w:bottom w:val="single" w:sz="4" w:space="0" w:color="auto"/>
            </w:tcBorders>
          </w:tcPr>
          <w:p w14:paraId="6E7246F1" w14:textId="77777777" w:rsidR="00FD6821" w:rsidRPr="00AE3E9E" w:rsidRDefault="00FD6821" w:rsidP="00AE3E9E">
            <w:pPr>
              <w:pStyle w:val="BodyText"/>
              <w:spacing w:after="0"/>
              <w:rPr>
                <w:rFonts w:asciiTheme="minorHAnsi" w:hAnsiTheme="minorHAnsi" w:cstheme="minorHAnsi"/>
              </w:rPr>
            </w:pPr>
            <w:r w:rsidRPr="00AE3E9E">
              <w:t>Computational methods in pharmaceutical and chemical engineering</w:t>
            </w:r>
          </w:p>
        </w:tc>
        <w:tc>
          <w:tcPr>
            <w:tcW w:w="680" w:type="dxa"/>
          </w:tcPr>
          <w:p w14:paraId="311879B2"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13017C1B"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3B02D480"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769F1148"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4F66EEBE"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3AE1C4F8" w14:textId="77777777"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FD6821" w:rsidRPr="00AE3E9E" w14:paraId="138F6B9D" w14:textId="77777777" w:rsidTr="00AE3E9E">
        <w:tc>
          <w:tcPr>
            <w:tcW w:w="1022" w:type="dxa"/>
            <w:tcBorders>
              <w:bottom w:val="single" w:sz="4" w:space="0" w:color="auto"/>
            </w:tcBorders>
          </w:tcPr>
          <w:p w14:paraId="09FBE915" w14:textId="77777777" w:rsidR="00FD6821" w:rsidRPr="00AE3E9E" w:rsidRDefault="00FD6821" w:rsidP="00AE3E9E">
            <w:pPr>
              <w:pStyle w:val="BodyText"/>
              <w:spacing w:after="0"/>
              <w:rPr>
                <w:rFonts w:asciiTheme="minorHAnsi" w:hAnsiTheme="minorHAnsi" w:cstheme="minorHAnsi"/>
              </w:rPr>
            </w:pPr>
            <w:r w:rsidRPr="00AE3E9E">
              <w:t>PCE741</w:t>
            </w:r>
          </w:p>
        </w:tc>
        <w:tc>
          <w:tcPr>
            <w:tcW w:w="3686" w:type="dxa"/>
            <w:tcBorders>
              <w:bottom w:val="single" w:sz="4" w:space="0" w:color="auto"/>
            </w:tcBorders>
          </w:tcPr>
          <w:p w14:paraId="20298561" w14:textId="77777777" w:rsidR="00FD6821" w:rsidRPr="00AE3E9E" w:rsidRDefault="00FD6821" w:rsidP="00AE3E9E">
            <w:pPr>
              <w:pStyle w:val="BodyText"/>
              <w:spacing w:after="0"/>
              <w:rPr>
                <w:rFonts w:asciiTheme="minorHAnsi" w:hAnsiTheme="minorHAnsi" w:cstheme="minorHAnsi"/>
              </w:rPr>
            </w:pPr>
            <w:r w:rsidRPr="00AE3E9E">
              <w:t>German language</w:t>
            </w:r>
          </w:p>
        </w:tc>
        <w:tc>
          <w:tcPr>
            <w:tcW w:w="680" w:type="dxa"/>
          </w:tcPr>
          <w:p w14:paraId="73EE8DED"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21C7BACB"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0655B905" w14:textId="77777777" w:rsidR="00FD6821" w:rsidRPr="00AE3E9E" w:rsidRDefault="00FD6821" w:rsidP="00AE3E9E">
            <w:pPr>
              <w:pStyle w:val="BodyText"/>
              <w:spacing w:after="0"/>
              <w:jc w:val="center"/>
              <w:rPr>
                <w:rFonts w:asciiTheme="minorHAnsi" w:hAnsiTheme="minorHAnsi" w:cstheme="minorHAnsi"/>
              </w:rPr>
            </w:pPr>
            <w:r w:rsidRPr="00AE3E9E">
              <w:t>3</w:t>
            </w:r>
          </w:p>
        </w:tc>
        <w:tc>
          <w:tcPr>
            <w:tcW w:w="680" w:type="dxa"/>
            <w:shd w:val="clear" w:color="auto" w:fill="auto"/>
          </w:tcPr>
          <w:p w14:paraId="21A79BEE"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3615CC42" w14:textId="77777777"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7D49CECC" w14:textId="77777777" w:rsidR="00FD6821" w:rsidRPr="00AE3E9E" w:rsidRDefault="00FD6821" w:rsidP="00AE3E9E">
            <w:pPr>
              <w:pStyle w:val="BodyText"/>
              <w:spacing w:after="0"/>
              <w:rPr>
                <w:rFonts w:asciiTheme="minorHAnsi" w:hAnsiTheme="minorHAnsi" w:cstheme="minorHAnsi"/>
              </w:rPr>
            </w:pPr>
          </w:p>
        </w:tc>
      </w:tr>
    </w:tbl>
    <w:p w14:paraId="4B62E9A7" w14:textId="2CDE307C" w:rsidR="00F6603F" w:rsidRPr="00AE3E9E" w:rsidRDefault="00F6603F" w:rsidP="00AE3E9E">
      <w:pPr>
        <w:pStyle w:val="BodyText"/>
        <w:spacing w:after="0"/>
        <w:rPr>
          <w:rFonts w:asciiTheme="minorHAnsi" w:hAnsiTheme="minorHAnsi" w:cstheme="minorHAnsi"/>
        </w:rPr>
      </w:pPr>
    </w:p>
    <w:p w14:paraId="7D8BCD59" w14:textId="77777777" w:rsidR="00AF16A8" w:rsidRPr="00AE3E9E" w:rsidRDefault="00AF16A8" w:rsidP="00AE3E9E">
      <w:pPr>
        <w:rPr>
          <w:rFonts w:ascii="Times New Roman" w:hAnsi="Times New Roman" w:cs="Times New Roman"/>
          <w:b/>
          <w:bCs/>
          <w:sz w:val="24"/>
          <w:szCs w:val="24"/>
          <w:lang w:val="en-GB"/>
        </w:rPr>
      </w:pPr>
      <w:r w:rsidRPr="00AE3E9E">
        <w:rPr>
          <w:rFonts w:ascii="Times New Roman" w:hAnsi="Times New Roman" w:cs="Times New Roman"/>
          <w:b/>
          <w:bCs/>
          <w:sz w:val="24"/>
          <w:szCs w:val="24"/>
          <w:lang w:val="en-GB"/>
        </w:rPr>
        <w:t>List B of technical elective courses</w:t>
      </w:r>
    </w:p>
    <w:p w14:paraId="7751C4D1" w14:textId="63832D54" w:rsidR="00AF16A8" w:rsidRDefault="00AF16A8" w:rsidP="00AE3E9E">
      <w:pPr>
        <w:rPr>
          <w:rFonts w:ascii="Times New Roman" w:hAnsi="Times New Roman" w:cs="Times New Roman"/>
          <w:b/>
          <w:bCs/>
          <w:sz w:val="28"/>
          <w:szCs w:val="28"/>
          <w:lang w:val="en-GB"/>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1EF6" w:rsidRPr="00AE3E9E" w14:paraId="34BB02A8" w14:textId="77777777" w:rsidTr="008E39AE">
        <w:tc>
          <w:tcPr>
            <w:tcW w:w="1022" w:type="dxa"/>
            <w:tcBorders>
              <w:bottom w:val="single" w:sz="4" w:space="0" w:color="auto"/>
            </w:tcBorders>
          </w:tcPr>
          <w:p w14:paraId="623B5AB1" w14:textId="77777777" w:rsidR="00591EF6" w:rsidRPr="00AE3E9E" w:rsidRDefault="00591EF6" w:rsidP="008E39AE">
            <w:pPr>
              <w:pStyle w:val="BodyText"/>
              <w:spacing w:after="0"/>
            </w:pPr>
            <w:r w:rsidRPr="00AE3E9E">
              <w:t>PCE722</w:t>
            </w:r>
          </w:p>
        </w:tc>
        <w:tc>
          <w:tcPr>
            <w:tcW w:w="3686" w:type="dxa"/>
            <w:tcBorders>
              <w:bottom w:val="single" w:sz="4" w:space="0" w:color="auto"/>
            </w:tcBorders>
          </w:tcPr>
          <w:p w14:paraId="1A1320D4" w14:textId="77777777" w:rsidR="00591EF6" w:rsidRPr="00AE3E9E" w:rsidRDefault="00591EF6" w:rsidP="008E39AE">
            <w:pPr>
              <w:pStyle w:val="BodyText"/>
              <w:spacing w:after="0"/>
            </w:pPr>
            <w:r w:rsidRPr="00AE3E9E">
              <w:t>Pharmaceutical process design and quality assurance</w:t>
            </w:r>
          </w:p>
        </w:tc>
        <w:tc>
          <w:tcPr>
            <w:tcW w:w="680" w:type="dxa"/>
          </w:tcPr>
          <w:p w14:paraId="6ADF2766" w14:textId="77777777" w:rsidR="00591EF6" w:rsidRPr="00AE3E9E" w:rsidRDefault="00591EF6" w:rsidP="008E39AE">
            <w:pPr>
              <w:pStyle w:val="BodyText"/>
              <w:spacing w:after="0"/>
              <w:jc w:val="center"/>
            </w:pPr>
            <w:r w:rsidRPr="00AE3E9E">
              <w:t>3</w:t>
            </w:r>
          </w:p>
        </w:tc>
        <w:tc>
          <w:tcPr>
            <w:tcW w:w="680" w:type="dxa"/>
            <w:shd w:val="clear" w:color="auto" w:fill="auto"/>
          </w:tcPr>
          <w:p w14:paraId="0DF771B6"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68D21E1E" w14:textId="77777777" w:rsidR="00591EF6" w:rsidRPr="00AE3E9E" w:rsidRDefault="00591EF6" w:rsidP="008E39AE">
            <w:pPr>
              <w:pStyle w:val="BodyText"/>
              <w:spacing w:after="0"/>
              <w:jc w:val="center"/>
            </w:pPr>
            <w:r w:rsidRPr="00AE3E9E">
              <w:t>3</w:t>
            </w:r>
          </w:p>
        </w:tc>
        <w:tc>
          <w:tcPr>
            <w:tcW w:w="680" w:type="dxa"/>
            <w:shd w:val="clear" w:color="auto" w:fill="auto"/>
          </w:tcPr>
          <w:p w14:paraId="5FDA5E48"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575FD3E2"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12507C3E" w14:textId="77777777" w:rsidR="00591EF6" w:rsidRPr="00AE3E9E" w:rsidRDefault="00591EF6" w:rsidP="008E39AE">
            <w:pPr>
              <w:pStyle w:val="BodyText"/>
              <w:spacing w:after="0"/>
              <w:rPr>
                <w:rFonts w:asciiTheme="minorHAnsi" w:hAnsiTheme="minorHAnsi" w:cstheme="minorHAnsi"/>
              </w:rPr>
            </w:pPr>
          </w:p>
        </w:tc>
      </w:tr>
      <w:tr w:rsidR="00591EF6" w:rsidRPr="00AE3E9E" w14:paraId="35DEC775" w14:textId="77777777" w:rsidTr="008E39AE">
        <w:tc>
          <w:tcPr>
            <w:tcW w:w="1022" w:type="dxa"/>
            <w:tcBorders>
              <w:bottom w:val="single" w:sz="4" w:space="0" w:color="auto"/>
            </w:tcBorders>
          </w:tcPr>
          <w:p w14:paraId="0561C05A" w14:textId="77777777" w:rsidR="00591EF6" w:rsidRPr="00AE3E9E" w:rsidRDefault="00591EF6" w:rsidP="008E39AE">
            <w:pPr>
              <w:pStyle w:val="BodyText"/>
              <w:spacing w:after="0"/>
              <w:rPr>
                <w:rFonts w:asciiTheme="minorHAnsi" w:hAnsiTheme="minorHAnsi" w:cstheme="minorHAnsi"/>
              </w:rPr>
            </w:pPr>
            <w:r w:rsidRPr="00AE3E9E">
              <w:t>PCE723</w:t>
            </w:r>
          </w:p>
        </w:tc>
        <w:tc>
          <w:tcPr>
            <w:tcW w:w="3686" w:type="dxa"/>
            <w:tcBorders>
              <w:bottom w:val="single" w:sz="4" w:space="0" w:color="auto"/>
            </w:tcBorders>
          </w:tcPr>
          <w:p w14:paraId="121CDD98" w14:textId="77777777" w:rsidR="00591EF6" w:rsidRPr="00AE3E9E" w:rsidRDefault="00591EF6" w:rsidP="008E39AE">
            <w:pPr>
              <w:pStyle w:val="BodyText"/>
              <w:spacing w:after="0"/>
              <w:rPr>
                <w:rFonts w:asciiTheme="minorHAnsi" w:hAnsiTheme="minorHAnsi" w:cstheme="minorHAnsi"/>
              </w:rPr>
            </w:pPr>
            <w:r w:rsidRPr="00AE3E9E">
              <w:t>Seminars in pharmaceutical and chemical industries</w:t>
            </w:r>
          </w:p>
        </w:tc>
        <w:tc>
          <w:tcPr>
            <w:tcW w:w="680" w:type="dxa"/>
          </w:tcPr>
          <w:p w14:paraId="786DB9BA" w14:textId="77777777" w:rsidR="00591EF6" w:rsidRPr="00AE3E9E" w:rsidRDefault="00591EF6" w:rsidP="008E39AE">
            <w:pPr>
              <w:pStyle w:val="BodyText"/>
              <w:spacing w:after="0"/>
              <w:jc w:val="center"/>
              <w:rPr>
                <w:rFonts w:asciiTheme="minorHAnsi" w:hAnsiTheme="minorHAnsi" w:cstheme="minorHAnsi"/>
              </w:rPr>
            </w:pPr>
            <w:r w:rsidRPr="00AE3E9E">
              <w:t>3</w:t>
            </w:r>
          </w:p>
        </w:tc>
        <w:tc>
          <w:tcPr>
            <w:tcW w:w="680" w:type="dxa"/>
            <w:shd w:val="clear" w:color="auto" w:fill="auto"/>
          </w:tcPr>
          <w:p w14:paraId="247B068A"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1EB69A40" w14:textId="77777777" w:rsidR="00591EF6" w:rsidRPr="00AE3E9E" w:rsidRDefault="00591EF6" w:rsidP="008E39AE">
            <w:pPr>
              <w:pStyle w:val="BodyText"/>
              <w:spacing w:after="0"/>
              <w:jc w:val="center"/>
              <w:rPr>
                <w:rFonts w:asciiTheme="minorHAnsi" w:hAnsiTheme="minorHAnsi" w:cstheme="minorHAnsi"/>
              </w:rPr>
            </w:pPr>
            <w:r w:rsidRPr="00AE3E9E">
              <w:t>3</w:t>
            </w:r>
          </w:p>
        </w:tc>
        <w:tc>
          <w:tcPr>
            <w:tcW w:w="680" w:type="dxa"/>
            <w:shd w:val="clear" w:color="auto" w:fill="auto"/>
          </w:tcPr>
          <w:p w14:paraId="5E4852FA"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17A436D6"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11D86671" w14:textId="77777777" w:rsidR="00591EF6" w:rsidRPr="00AE3E9E" w:rsidRDefault="00591EF6" w:rsidP="008E39AE">
            <w:pPr>
              <w:pStyle w:val="BodyText"/>
              <w:spacing w:after="0"/>
              <w:rPr>
                <w:rFonts w:asciiTheme="minorHAnsi" w:hAnsiTheme="minorHAnsi" w:cstheme="minorHAnsi"/>
              </w:rPr>
            </w:pPr>
          </w:p>
        </w:tc>
      </w:tr>
      <w:tr w:rsidR="00591EF6" w:rsidRPr="00AE3E9E" w14:paraId="1B721812" w14:textId="77777777" w:rsidTr="008E39AE">
        <w:tc>
          <w:tcPr>
            <w:tcW w:w="1022" w:type="dxa"/>
            <w:tcBorders>
              <w:bottom w:val="single" w:sz="4" w:space="0" w:color="auto"/>
            </w:tcBorders>
          </w:tcPr>
          <w:p w14:paraId="3E969524" w14:textId="77777777" w:rsidR="00591EF6" w:rsidRPr="00AE3E9E" w:rsidRDefault="00591EF6" w:rsidP="008E39AE">
            <w:pPr>
              <w:pStyle w:val="BodyText"/>
              <w:spacing w:after="0"/>
              <w:rPr>
                <w:rFonts w:asciiTheme="minorHAnsi" w:hAnsiTheme="minorHAnsi" w:cstheme="minorHAnsi"/>
              </w:rPr>
            </w:pPr>
            <w:r w:rsidRPr="00AE3E9E">
              <w:t>PCE724</w:t>
            </w:r>
          </w:p>
        </w:tc>
        <w:tc>
          <w:tcPr>
            <w:tcW w:w="3686" w:type="dxa"/>
            <w:tcBorders>
              <w:bottom w:val="single" w:sz="4" w:space="0" w:color="auto"/>
            </w:tcBorders>
          </w:tcPr>
          <w:p w14:paraId="31E4646A" w14:textId="77777777" w:rsidR="00591EF6" w:rsidRPr="00AE3E9E" w:rsidRDefault="00591EF6" w:rsidP="008E39AE">
            <w:pPr>
              <w:pStyle w:val="BodyText"/>
              <w:spacing w:after="0"/>
              <w:rPr>
                <w:rFonts w:asciiTheme="minorHAnsi" w:hAnsiTheme="minorHAnsi" w:cstheme="minorHAnsi"/>
              </w:rPr>
            </w:pPr>
            <w:r w:rsidRPr="00AE3E9E">
              <w:t>Pharmaceutical industry and new technologies</w:t>
            </w:r>
          </w:p>
        </w:tc>
        <w:tc>
          <w:tcPr>
            <w:tcW w:w="680" w:type="dxa"/>
          </w:tcPr>
          <w:p w14:paraId="21ED0449" w14:textId="77777777" w:rsidR="00591EF6" w:rsidRPr="00AE3E9E" w:rsidRDefault="00591EF6" w:rsidP="008E39AE">
            <w:pPr>
              <w:pStyle w:val="BodyText"/>
              <w:spacing w:after="0"/>
              <w:jc w:val="center"/>
              <w:rPr>
                <w:rFonts w:asciiTheme="minorHAnsi" w:hAnsiTheme="minorHAnsi" w:cstheme="minorHAnsi"/>
              </w:rPr>
            </w:pPr>
            <w:r w:rsidRPr="00AE3E9E">
              <w:t>3</w:t>
            </w:r>
          </w:p>
        </w:tc>
        <w:tc>
          <w:tcPr>
            <w:tcW w:w="680" w:type="dxa"/>
            <w:shd w:val="clear" w:color="auto" w:fill="auto"/>
          </w:tcPr>
          <w:p w14:paraId="1CCA2CD4"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13267F5C" w14:textId="77777777" w:rsidR="00591EF6" w:rsidRPr="00AE3E9E" w:rsidRDefault="00591EF6" w:rsidP="008E39AE">
            <w:pPr>
              <w:pStyle w:val="BodyText"/>
              <w:spacing w:after="0"/>
              <w:jc w:val="center"/>
              <w:rPr>
                <w:rFonts w:asciiTheme="minorHAnsi" w:hAnsiTheme="minorHAnsi" w:cstheme="minorHAnsi"/>
              </w:rPr>
            </w:pPr>
            <w:r w:rsidRPr="00AE3E9E">
              <w:t>3</w:t>
            </w:r>
          </w:p>
        </w:tc>
        <w:tc>
          <w:tcPr>
            <w:tcW w:w="680" w:type="dxa"/>
            <w:shd w:val="clear" w:color="auto" w:fill="auto"/>
          </w:tcPr>
          <w:p w14:paraId="46F0A4B1"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18EB03F4"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0B035F77" w14:textId="77777777" w:rsidR="00591EF6" w:rsidRPr="00AE3E9E" w:rsidRDefault="00591EF6" w:rsidP="008E39AE">
            <w:pPr>
              <w:pStyle w:val="BodyText"/>
              <w:spacing w:after="0"/>
              <w:rPr>
                <w:rFonts w:asciiTheme="minorHAnsi" w:hAnsiTheme="minorHAnsi" w:cstheme="minorHAnsi"/>
              </w:rPr>
            </w:pPr>
            <w:r w:rsidRPr="00AE3E9E">
              <w:rPr>
                <w:rFonts w:asciiTheme="minorHAnsi" w:hAnsiTheme="minorHAnsi" w:cstheme="minorHAnsi"/>
              </w:rPr>
              <w:t>PCE502</w:t>
            </w:r>
          </w:p>
        </w:tc>
      </w:tr>
      <w:tr w:rsidR="00591EF6" w:rsidRPr="00AE3E9E" w14:paraId="572E2B41" w14:textId="77777777" w:rsidTr="008E39AE">
        <w:tc>
          <w:tcPr>
            <w:tcW w:w="1022" w:type="dxa"/>
            <w:tcBorders>
              <w:bottom w:val="single" w:sz="4" w:space="0" w:color="auto"/>
            </w:tcBorders>
          </w:tcPr>
          <w:p w14:paraId="03123B17" w14:textId="77777777" w:rsidR="00591EF6" w:rsidRPr="00AE3E9E" w:rsidRDefault="00591EF6" w:rsidP="008E39AE">
            <w:pPr>
              <w:pStyle w:val="BodyText"/>
              <w:spacing w:after="0"/>
              <w:rPr>
                <w:rFonts w:asciiTheme="minorHAnsi" w:hAnsiTheme="minorHAnsi" w:cstheme="minorHAnsi"/>
              </w:rPr>
            </w:pPr>
            <w:r w:rsidRPr="00AE3E9E">
              <w:t>PCE725</w:t>
            </w:r>
          </w:p>
        </w:tc>
        <w:tc>
          <w:tcPr>
            <w:tcW w:w="3686" w:type="dxa"/>
            <w:tcBorders>
              <w:bottom w:val="single" w:sz="4" w:space="0" w:color="auto"/>
            </w:tcBorders>
          </w:tcPr>
          <w:p w14:paraId="6D719EF2" w14:textId="77777777" w:rsidR="00591EF6" w:rsidRPr="00AE3E9E" w:rsidRDefault="00591EF6" w:rsidP="008E39AE">
            <w:pPr>
              <w:pStyle w:val="BodyText"/>
              <w:spacing w:after="0"/>
              <w:rPr>
                <w:rFonts w:asciiTheme="minorHAnsi" w:hAnsiTheme="minorHAnsi" w:cstheme="minorHAnsi"/>
              </w:rPr>
            </w:pPr>
            <w:r w:rsidRPr="00AE3E9E">
              <w:t>Nanotechnology in pharmaceutical and chemical applications</w:t>
            </w:r>
          </w:p>
        </w:tc>
        <w:tc>
          <w:tcPr>
            <w:tcW w:w="680" w:type="dxa"/>
          </w:tcPr>
          <w:p w14:paraId="3AEB8F98" w14:textId="77777777" w:rsidR="00591EF6" w:rsidRPr="00AE3E9E" w:rsidRDefault="00591EF6" w:rsidP="008E39AE">
            <w:pPr>
              <w:pStyle w:val="BodyText"/>
              <w:spacing w:after="0"/>
              <w:jc w:val="center"/>
              <w:rPr>
                <w:rFonts w:asciiTheme="minorHAnsi" w:hAnsiTheme="minorHAnsi" w:cstheme="minorHAnsi"/>
              </w:rPr>
            </w:pPr>
            <w:r w:rsidRPr="00AE3E9E">
              <w:t>3</w:t>
            </w:r>
          </w:p>
        </w:tc>
        <w:tc>
          <w:tcPr>
            <w:tcW w:w="680" w:type="dxa"/>
            <w:shd w:val="clear" w:color="auto" w:fill="auto"/>
          </w:tcPr>
          <w:p w14:paraId="79F0975A"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1DEB4F6F" w14:textId="77777777" w:rsidR="00591EF6" w:rsidRPr="00AE3E9E" w:rsidRDefault="00591EF6" w:rsidP="008E39AE">
            <w:pPr>
              <w:pStyle w:val="BodyText"/>
              <w:spacing w:after="0"/>
              <w:jc w:val="center"/>
              <w:rPr>
                <w:rFonts w:asciiTheme="minorHAnsi" w:hAnsiTheme="minorHAnsi" w:cstheme="minorHAnsi"/>
              </w:rPr>
            </w:pPr>
            <w:r w:rsidRPr="00AE3E9E">
              <w:t>3</w:t>
            </w:r>
          </w:p>
        </w:tc>
        <w:tc>
          <w:tcPr>
            <w:tcW w:w="680" w:type="dxa"/>
            <w:shd w:val="clear" w:color="auto" w:fill="auto"/>
          </w:tcPr>
          <w:p w14:paraId="675312FD"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790C608E"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6AE10FF5" w14:textId="77777777" w:rsidR="00591EF6" w:rsidRPr="00AE3E9E" w:rsidRDefault="00591EF6" w:rsidP="008E39AE">
            <w:pPr>
              <w:pStyle w:val="BodyText"/>
              <w:spacing w:after="0"/>
              <w:rPr>
                <w:rFonts w:asciiTheme="minorHAnsi" w:hAnsiTheme="minorHAnsi" w:cstheme="minorHAnsi"/>
              </w:rPr>
            </w:pPr>
          </w:p>
        </w:tc>
      </w:tr>
      <w:tr w:rsidR="00591EF6" w:rsidRPr="00AE3E9E" w14:paraId="4B289749" w14:textId="77777777" w:rsidTr="008E39AE">
        <w:tc>
          <w:tcPr>
            <w:tcW w:w="1022" w:type="dxa"/>
            <w:tcBorders>
              <w:bottom w:val="single" w:sz="4" w:space="0" w:color="auto"/>
            </w:tcBorders>
          </w:tcPr>
          <w:p w14:paraId="213E4331" w14:textId="77777777" w:rsidR="00591EF6" w:rsidRPr="00AE3E9E" w:rsidRDefault="00591EF6" w:rsidP="008E39AE">
            <w:pPr>
              <w:pStyle w:val="BodyText"/>
              <w:spacing w:after="0"/>
              <w:rPr>
                <w:rFonts w:asciiTheme="minorHAnsi" w:hAnsiTheme="minorHAnsi" w:cstheme="minorHAnsi"/>
              </w:rPr>
            </w:pPr>
            <w:r w:rsidRPr="00AE3E9E">
              <w:t>PCE726</w:t>
            </w:r>
          </w:p>
        </w:tc>
        <w:tc>
          <w:tcPr>
            <w:tcW w:w="3686" w:type="dxa"/>
            <w:tcBorders>
              <w:bottom w:val="single" w:sz="4" w:space="0" w:color="auto"/>
            </w:tcBorders>
          </w:tcPr>
          <w:p w14:paraId="6CA47BD3" w14:textId="77777777" w:rsidR="00591EF6" w:rsidRPr="00AE3E9E" w:rsidRDefault="00591EF6" w:rsidP="008E39AE">
            <w:pPr>
              <w:pStyle w:val="BodyText"/>
              <w:spacing w:after="0"/>
              <w:rPr>
                <w:rFonts w:asciiTheme="minorHAnsi" w:hAnsiTheme="minorHAnsi" w:cstheme="minorHAnsi"/>
              </w:rPr>
            </w:pPr>
            <w:r w:rsidRPr="00AE3E9E">
              <w:t>Biomaterials in in pharmaceutical and chemical applications</w:t>
            </w:r>
          </w:p>
        </w:tc>
        <w:tc>
          <w:tcPr>
            <w:tcW w:w="680" w:type="dxa"/>
          </w:tcPr>
          <w:p w14:paraId="7D2F435C" w14:textId="77777777" w:rsidR="00591EF6" w:rsidRPr="00AE3E9E" w:rsidRDefault="00591EF6" w:rsidP="008E39AE">
            <w:pPr>
              <w:pStyle w:val="BodyText"/>
              <w:spacing w:after="0"/>
              <w:jc w:val="center"/>
              <w:rPr>
                <w:rFonts w:asciiTheme="minorHAnsi" w:hAnsiTheme="minorHAnsi" w:cstheme="minorHAnsi"/>
              </w:rPr>
            </w:pPr>
            <w:r w:rsidRPr="00AE3E9E">
              <w:t>3</w:t>
            </w:r>
          </w:p>
        </w:tc>
        <w:tc>
          <w:tcPr>
            <w:tcW w:w="680" w:type="dxa"/>
            <w:shd w:val="clear" w:color="auto" w:fill="auto"/>
          </w:tcPr>
          <w:p w14:paraId="19382E6A"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1B595414" w14:textId="77777777" w:rsidR="00591EF6" w:rsidRPr="00AE3E9E" w:rsidRDefault="00591EF6" w:rsidP="008E39AE">
            <w:pPr>
              <w:pStyle w:val="BodyText"/>
              <w:spacing w:after="0"/>
              <w:jc w:val="center"/>
              <w:rPr>
                <w:rFonts w:asciiTheme="minorHAnsi" w:hAnsiTheme="minorHAnsi" w:cstheme="minorHAnsi"/>
              </w:rPr>
            </w:pPr>
            <w:r w:rsidRPr="00AE3E9E">
              <w:t>3</w:t>
            </w:r>
          </w:p>
        </w:tc>
        <w:tc>
          <w:tcPr>
            <w:tcW w:w="680" w:type="dxa"/>
            <w:shd w:val="clear" w:color="auto" w:fill="auto"/>
          </w:tcPr>
          <w:p w14:paraId="4CFB4640"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5EC2EDEC"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772E6D6B" w14:textId="77777777" w:rsidR="00591EF6" w:rsidRPr="00AE3E9E" w:rsidRDefault="00591EF6" w:rsidP="008E39AE">
            <w:pPr>
              <w:pStyle w:val="BodyText"/>
              <w:spacing w:after="0"/>
              <w:rPr>
                <w:rFonts w:asciiTheme="minorHAnsi" w:hAnsiTheme="minorHAnsi" w:cstheme="minorHAnsi"/>
              </w:rPr>
            </w:pPr>
          </w:p>
        </w:tc>
      </w:tr>
      <w:tr w:rsidR="00591EF6" w:rsidRPr="00AE3E9E" w14:paraId="2428018C" w14:textId="77777777" w:rsidTr="008E39AE">
        <w:tc>
          <w:tcPr>
            <w:tcW w:w="1022" w:type="dxa"/>
            <w:tcBorders>
              <w:bottom w:val="single" w:sz="4" w:space="0" w:color="auto"/>
            </w:tcBorders>
            <w:vAlign w:val="center"/>
          </w:tcPr>
          <w:p w14:paraId="6F409745" w14:textId="77777777" w:rsidR="00591EF6" w:rsidRPr="00AE3E9E" w:rsidRDefault="00591EF6" w:rsidP="008E39AE">
            <w:pPr>
              <w:pStyle w:val="BodyText"/>
              <w:spacing w:after="0"/>
            </w:pPr>
            <w:r w:rsidRPr="00AE3E9E">
              <w:rPr>
                <w:rFonts w:ascii="Times New Roman" w:eastAsia="Times New Roman" w:hAnsi="Times New Roman" w:cs="Times New Roman"/>
                <w:color w:val="000000"/>
                <w:sz w:val="20"/>
                <w:szCs w:val="20"/>
              </w:rPr>
              <w:t>PCE727</w:t>
            </w:r>
          </w:p>
        </w:tc>
        <w:tc>
          <w:tcPr>
            <w:tcW w:w="3686" w:type="dxa"/>
            <w:tcBorders>
              <w:bottom w:val="single" w:sz="4" w:space="0" w:color="auto"/>
            </w:tcBorders>
            <w:vAlign w:val="center"/>
          </w:tcPr>
          <w:p w14:paraId="1BF82469" w14:textId="77777777" w:rsidR="00591EF6" w:rsidRPr="00AE3E9E" w:rsidRDefault="00591EF6" w:rsidP="008E39AE">
            <w:pPr>
              <w:pStyle w:val="BodyText"/>
              <w:spacing w:after="0"/>
            </w:pPr>
            <w:r w:rsidRPr="00AE3E9E">
              <w:rPr>
                <w:rFonts w:ascii="Times New Roman" w:eastAsia="Times New Roman" w:hAnsi="Times New Roman" w:cs="Times New Roman"/>
                <w:color w:val="000000"/>
                <w:sz w:val="20"/>
                <w:szCs w:val="20"/>
              </w:rPr>
              <w:t>Special topics in pharmaceutical and chemical engineering</w:t>
            </w:r>
          </w:p>
        </w:tc>
        <w:tc>
          <w:tcPr>
            <w:tcW w:w="680" w:type="dxa"/>
          </w:tcPr>
          <w:p w14:paraId="19998AD1" w14:textId="77777777" w:rsidR="00591EF6" w:rsidRPr="00AE3E9E" w:rsidRDefault="00591EF6" w:rsidP="008E39AE">
            <w:pPr>
              <w:pStyle w:val="BodyText"/>
              <w:spacing w:after="0"/>
              <w:jc w:val="center"/>
            </w:pPr>
            <w:r w:rsidRPr="00AE3E9E">
              <w:t>3</w:t>
            </w:r>
          </w:p>
        </w:tc>
        <w:tc>
          <w:tcPr>
            <w:tcW w:w="680" w:type="dxa"/>
            <w:shd w:val="clear" w:color="auto" w:fill="auto"/>
          </w:tcPr>
          <w:p w14:paraId="326F3005"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6E91FD37" w14:textId="77777777" w:rsidR="00591EF6" w:rsidRPr="00AE3E9E" w:rsidRDefault="00591EF6" w:rsidP="008E39AE">
            <w:pPr>
              <w:pStyle w:val="BodyText"/>
              <w:spacing w:after="0"/>
              <w:jc w:val="center"/>
            </w:pPr>
            <w:r w:rsidRPr="00AE3E9E">
              <w:t>3</w:t>
            </w:r>
          </w:p>
        </w:tc>
        <w:tc>
          <w:tcPr>
            <w:tcW w:w="680" w:type="dxa"/>
            <w:shd w:val="clear" w:color="auto" w:fill="auto"/>
          </w:tcPr>
          <w:p w14:paraId="71AC192B"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724E7FED" w14:textId="77777777" w:rsidR="00591EF6" w:rsidRPr="00AE3E9E" w:rsidRDefault="00591EF6" w:rsidP="008E39A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488EAA4C" w14:textId="77777777" w:rsidR="00591EF6" w:rsidRPr="00AE3E9E" w:rsidRDefault="00591EF6" w:rsidP="008E39AE">
            <w:pPr>
              <w:pStyle w:val="BodyText"/>
              <w:spacing w:after="0"/>
              <w:rPr>
                <w:rFonts w:asciiTheme="minorHAnsi" w:hAnsiTheme="minorHAnsi" w:cstheme="minorHAnsi"/>
              </w:rPr>
            </w:pPr>
          </w:p>
        </w:tc>
      </w:tr>
    </w:tbl>
    <w:p w14:paraId="62F6CCFA" w14:textId="77777777" w:rsidR="00AF16A8" w:rsidRPr="00AE3E9E" w:rsidRDefault="00AF16A8" w:rsidP="00AE3E9E">
      <w:pPr>
        <w:pStyle w:val="BodyText"/>
        <w:spacing w:after="0"/>
        <w:rPr>
          <w:rFonts w:asciiTheme="minorHAnsi" w:hAnsiTheme="minorHAnsi" w:cstheme="minorHAnsi"/>
        </w:rPr>
      </w:pPr>
      <w:bookmarkStart w:id="0" w:name="_GoBack"/>
      <w:bookmarkEnd w:id="0"/>
    </w:p>
    <w:p w14:paraId="753E2056" w14:textId="3B3E0EF7" w:rsidR="00E0185F" w:rsidRPr="00AE3E9E" w:rsidRDefault="00C9746B" w:rsidP="00AE3E9E">
      <w:pPr>
        <w:pStyle w:val="Heading3"/>
        <w:numPr>
          <w:ilvl w:val="1"/>
          <w:numId w:val="21"/>
        </w:numPr>
        <w:spacing w:line="240" w:lineRule="auto"/>
        <w:rPr>
          <w:rFonts w:asciiTheme="minorHAnsi" w:hAnsiTheme="minorHAnsi" w:cstheme="minorHAnsi"/>
          <w:sz w:val="32"/>
          <w:szCs w:val="24"/>
        </w:rPr>
      </w:pPr>
      <w:r w:rsidRPr="00AE3E9E">
        <w:rPr>
          <w:rFonts w:asciiTheme="minorHAnsi" w:hAnsiTheme="minorHAnsi" w:cstheme="minorHAnsi"/>
          <w:sz w:val="32"/>
          <w:szCs w:val="24"/>
        </w:rPr>
        <w:t>Thesis</w:t>
      </w:r>
      <w:r w:rsidR="00E0185F" w:rsidRPr="00AE3E9E">
        <w:rPr>
          <w:rFonts w:asciiTheme="minorHAnsi" w:hAnsiTheme="minorHAnsi" w:cstheme="minorHAnsi"/>
          <w:sz w:val="32"/>
          <w:szCs w:val="24"/>
        </w:rPr>
        <w:t>: (</w:t>
      </w:r>
      <w:r w:rsidR="009D47A3" w:rsidRPr="00AE3E9E">
        <w:rPr>
          <w:rFonts w:asciiTheme="minorHAnsi" w:hAnsiTheme="minorHAnsi" w:cstheme="minorHAnsi"/>
          <w:sz w:val="32"/>
          <w:szCs w:val="24"/>
        </w:rPr>
        <w:t>9</w:t>
      </w:r>
      <w:r w:rsidR="00E0185F" w:rsidRPr="00AE3E9E">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AE3E9E" w14:paraId="2193216E" w14:textId="77777777" w:rsidTr="003C289C">
        <w:tc>
          <w:tcPr>
            <w:tcW w:w="1022" w:type="dxa"/>
            <w:vMerge w:val="restart"/>
            <w:shd w:val="clear" w:color="auto" w:fill="auto"/>
            <w:vAlign w:val="center"/>
          </w:tcPr>
          <w:p w14:paraId="6B6B7462"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ID</w:t>
            </w:r>
          </w:p>
        </w:tc>
        <w:tc>
          <w:tcPr>
            <w:tcW w:w="3686" w:type="dxa"/>
            <w:vMerge w:val="restart"/>
            <w:shd w:val="clear" w:color="auto" w:fill="auto"/>
            <w:vAlign w:val="center"/>
          </w:tcPr>
          <w:p w14:paraId="145CB83C"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Name</w:t>
            </w:r>
          </w:p>
        </w:tc>
        <w:tc>
          <w:tcPr>
            <w:tcW w:w="680" w:type="dxa"/>
            <w:vMerge w:val="restart"/>
            <w:shd w:val="clear" w:color="auto" w:fill="auto"/>
            <w:vAlign w:val="center"/>
          </w:tcPr>
          <w:p w14:paraId="4414872D"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Credit Hours</w:t>
            </w:r>
          </w:p>
        </w:tc>
        <w:tc>
          <w:tcPr>
            <w:tcW w:w="680" w:type="dxa"/>
            <w:vMerge w:val="restart"/>
            <w:shd w:val="clear" w:color="auto" w:fill="auto"/>
            <w:vAlign w:val="center"/>
          </w:tcPr>
          <w:p w14:paraId="629297B9"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ECTS</w:t>
            </w:r>
          </w:p>
        </w:tc>
        <w:tc>
          <w:tcPr>
            <w:tcW w:w="1360" w:type="dxa"/>
            <w:gridSpan w:val="2"/>
            <w:shd w:val="clear" w:color="auto" w:fill="auto"/>
            <w:vAlign w:val="center"/>
          </w:tcPr>
          <w:p w14:paraId="2CD36DE6"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Contact Hours</w:t>
            </w:r>
          </w:p>
        </w:tc>
        <w:tc>
          <w:tcPr>
            <w:tcW w:w="680" w:type="dxa"/>
            <w:vMerge w:val="restart"/>
            <w:shd w:val="clear" w:color="auto" w:fill="auto"/>
            <w:vAlign w:val="center"/>
          </w:tcPr>
          <w:p w14:paraId="462BD44A"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Type</w:t>
            </w:r>
          </w:p>
        </w:tc>
        <w:tc>
          <w:tcPr>
            <w:tcW w:w="2098" w:type="dxa"/>
            <w:vMerge w:val="restart"/>
            <w:shd w:val="clear" w:color="auto" w:fill="auto"/>
            <w:vAlign w:val="center"/>
          </w:tcPr>
          <w:p w14:paraId="1A7BFC84"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 xml:space="preserve">Prerequisites / </w:t>
            </w:r>
            <w:proofErr w:type="spellStart"/>
            <w:r w:rsidRPr="00AE3E9E">
              <w:rPr>
                <w:rFonts w:asciiTheme="minorHAnsi" w:hAnsiTheme="minorHAnsi" w:cstheme="minorHAnsi"/>
                <w:b/>
                <w:bCs/>
              </w:rPr>
              <w:t>Corequisites</w:t>
            </w:r>
            <w:proofErr w:type="spellEnd"/>
          </w:p>
        </w:tc>
      </w:tr>
      <w:tr w:rsidR="00E0185F" w:rsidRPr="00AE3E9E" w14:paraId="5C7A6E5A" w14:textId="77777777" w:rsidTr="003C289C">
        <w:tc>
          <w:tcPr>
            <w:tcW w:w="1022" w:type="dxa"/>
            <w:vMerge/>
            <w:shd w:val="clear" w:color="auto" w:fill="auto"/>
            <w:vAlign w:val="center"/>
          </w:tcPr>
          <w:p w14:paraId="24764BC2" w14:textId="77777777" w:rsidR="00E0185F" w:rsidRPr="00AE3E9E" w:rsidRDefault="00E0185F" w:rsidP="00AE3E9E">
            <w:pPr>
              <w:pStyle w:val="BodyText"/>
              <w:spacing w:after="0"/>
              <w:jc w:val="center"/>
              <w:rPr>
                <w:rFonts w:asciiTheme="minorHAnsi" w:hAnsiTheme="minorHAnsi" w:cstheme="minorHAnsi"/>
              </w:rPr>
            </w:pPr>
          </w:p>
        </w:tc>
        <w:tc>
          <w:tcPr>
            <w:tcW w:w="3686" w:type="dxa"/>
            <w:vMerge/>
            <w:shd w:val="clear" w:color="auto" w:fill="auto"/>
            <w:vAlign w:val="center"/>
          </w:tcPr>
          <w:p w14:paraId="6945204D" w14:textId="77777777" w:rsidR="00E0185F" w:rsidRPr="00AE3E9E" w:rsidRDefault="00E0185F" w:rsidP="00AE3E9E">
            <w:pPr>
              <w:pStyle w:val="BodyText"/>
              <w:spacing w:after="0"/>
              <w:jc w:val="center"/>
              <w:rPr>
                <w:rFonts w:asciiTheme="minorHAnsi" w:hAnsiTheme="minorHAnsi" w:cstheme="minorHAnsi"/>
              </w:rPr>
            </w:pPr>
          </w:p>
        </w:tc>
        <w:tc>
          <w:tcPr>
            <w:tcW w:w="680" w:type="dxa"/>
            <w:vMerge/>
            <w:shd w:val="clear" w:color="auto" w:fill="auto"/>
            <w:vAlign w:val="center"/>
          </w:tcPr>
          <w:p w14:paraId="1BF5071C" w14:textId="77777777" w:rsidR="00E0185F" w:rsidRPr="00AE3E9E" w:rsidRDefault="00E0185F" w:rsidP="00AE3E9E">
            <w:pPr>
              <w:pStyle w:val="BodyText"/>
              <w:spacing w:after="0"/>
              <w:jc w:val="center"/>
              <w:rPr>
                <w:rFonts w:asciiTheme="minorHAnsi" w:hAnsiTheme="minorHAnsi" w:cstheme="minorHAnsi"/>
              </w:rPr>
            </w:pPr>
          </w:p>
        </w:tc>
        <w:tc>
          <w:tcPr>
            <w:tcW w:w="680" w:type="dxa"/>
            <w:vMerge/>
            <w:shd w:val="clear" w:color="auto" w:fill="auto"/>
          </w:tcPr>
          <w:p w14:paraId="221E8E8C" w14:textId="77777777" w:rsidR="00E0185F" w:rsidRPr="00AE3E9E" w:rsidRDefault="00E0185F" w:rsidP="00AE3E9E">
            <w:pPr>
              <w:pStyle w:val="BodyText"/>
              <w:spacing w:after="0"/>
              <w:jc w:val="center"/>
              <w:rPr>
                <w:rFonts w:asciiTheme="minorHAnsi" w:hAnsiTheme="minorHAnsi" w:cstheme="minorHAnsi"/>
                <w:b/>
                <w:bCs/>
              </w:rPr>
            </w:pPr>
          </w:p>
        </w:tc>
        <w:tc>
          <w:tcPr>
            <w:tcW w:w="680" w:type="dxa"/>
            <w:shd w:val="clear" w:color="auto" w:fill="auto"/>
            <w:vAlign w:val="center"/>
          </w:tcPr>
          <w:p w14:paraId="094F4E61" w14:textId="77777777" w:rsidR="00E0185F" w:rsidRPr="00AE3E9E" w:rsidRDefault="00E0185F" w:rsidP="00AE3E9E">
            <w:pPr>
              <w:pStyle w:val="BodyText"/>
              <w:spacing w:after="0"/>
              <w:jc w:val="center"/>
              <w:rPr>
                <w:rFonts w:asciiTheme="minorHAnsi" w:hAnsiTheme="minorHAnsi" w:cstheme="minorHAnsi"/>
                <w:b/>
                <w:bCs/>
              </w:rPr>
            </w:pPr>
            <w:proofErr w:type="spellStart"/>
            <w:r w:rsidRPr="00AE3E9E">
              <w:rPr>
                <w:rFonts w:asciiTheme="minorHAnsi" w:hAnsiTheme="minorHAnsi" w:cstheme="minorHAnsi"/>
                <w:b/>
                <w:bCs/>
              </w:rPr>
              <w:t>Lect</w:t>
            </w:r>
            <w:proofErr w:type="spellEnd"/>
          </w:p>
        </w:tc>
        <w:tc>
          <w:tcPr>
            <w:tcW w:w="680" w:type="dxa"/>
            <w:shd w:val="clear" w:color="auto" w:fill="auto"/>
            <w:vAlign w:val="center"/>
          </w:tcPr>
          <w:p w14:paraId="427E9796"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Lab</w:t>
            </w:r>
          </w:p>
        </w:tc>
        <w:tc>
          <w:tcPr>
            <w:tcW w:w="680" w:type="dxa"/>
            <w:vMerge/>
            <w:shd w:val="clear" w:color="auto" w:fill="auto"/>
          </w:tcPr>
          <w:p w14:paraId="0D8A1FC0" w14:textId="77777777" w:rsidR="00E0185F" w:rsidRPr="00AE3E9E" w:rsidRDefault="00E0185F" w:rsidP="00AE3E9E">
            <w:pPr>
              <w:pStyle w:val="BodyText"/>
              <w:spacing w:after="0"/>
              <w:rPr>
                <w:rFonts w:asciiTheme="minorHAnsi" w:hAnsiTheme="minorHAnsi" w:cstheme="minorHAnsi"/>
              </w:rPr>
            </w:pPr>
          </w:p>
        </w:tc>
        <w:tc>
          <w:tcPr>
            <w:tcW w:w="2098" w:type="dxa"/>
            <w:vMerge/>
            <w:shd w:val="clear" w:color="auto" w:fill="auto"/>
          </w:tcPr>
          <w:p w14:paraId="06F0BC74" w14:textId="77777777" w:rsidR="00E0185F" w:rsidRPr="00AE3E9E" w:rsidRDefault="00E0185F" w:rsidP="00AE3E9E">
            <w:pPr>
              <w:pStyle w:val="BodyText"/>
              <w:spacing w:after="0"/>
              <w:rPr>
                <w:rFonts w:asciiTheme="minorHAnsi" w:hAnsiTheme="minorHAnsi" w:cstheme="minorHAnsi"/>
              </w:rPr>
            </w:pPr>
          </w:p>
        </w:tc>
      </w:tr>
      <w:tr w:rsidR="00FD6821" w:rsidRPr="00AE3E9E" w14:paraId="76E21D74" w14:textId="77777777" w:rsidTr="003C289C">
        <w:tc>
          <w:tcPr>
            <w:tcW w:w="1022" w:type="dxa"/>
            <w:tcBorders>
              <w:bottom w:val="single" w:sz="4" w:space="0" w:color="auto"/>
            </w:tcBorders>
            <w:shd w:val="clear" w:color="auto" w:fill="auto"/>
          </w:tcPr>
          <w:p w14:paraId="5FE86615" w14:textId="58626AD8"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PCE799A</w:t>
            </w:r>
          </w:p>
        </w:tc>
        <w:tc>
          <w:tcPr>
            <w:tcW w:w="3686" w:type="dxa"/>
            <w:tcBorders>
              <w:bottom w:val="single" w:sz="4" w:space="0" w:color="auto"/>
            </w:tcBorders>
            <w:shd w:val="clear" w:color="auto" w:fill="auto"/>
          </w:tcPr>
          <w:p w14:paraId="71A12957" w14:textId="24C37C90" w:rsidR="00FD6821" w:rsidRPr="00AE3E9E" w:rsidRDefault="00FD6821" w:rsidP="00AE3E9E">
            <w:pPr>
              <w:pStyle w:val="BodyText"/>
              <w:spacing w:after="0"/>
              <w:rPr>
                <w:rFonts w:asciiTheme="minorHAnsi" w:hAnsiTheme="minorHAnsi" w:cstheme="minorHAnsi"/>
              </w:rPr>
            </w:pPr>
            <w:r w:rsidRPr="00AE3E9E">
              <w:t>Master Thesis</w:t>
            </w:r>
          </w:p>
        </w:tc>
        <w:tc>
          <w:tcPr>
            <w:tcW w:w="680" w:type="dxa"/>
            <w:shd w:val="clear" w:color="auto" w:fill="auto"/>
          </w:tcPr>
          <w:p w14:paraId="4EBBD628" w14:textId="4B077D8E"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17139792" w14:textId="1475C3A8" w:rsidR="00FD6821"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tcPr>
          <w:p w14:paraId="65AA8A1D"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5A815EB7"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301B66B3" w14:textId="4B05504C"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263FC12A" w14:textId="77777777" w:rsidR="00FD6821" w:rsidRPr="00AE3E9E" w:rsidRDefault="00FD6821" w:rsidP="00AE3E9E">
            <w:pPr>
              <w:pStyle w:val="BodyText"/>
              <w:spacing w:after="0"/>
              <w:rPr>
                <w:rFonts w:asciiTheme="minorHAnsi" w:hAnsiTheme="minorHAnsi" w:cstheme="minorHAnsi"/>
              </w:rPr>
            </w:pPr>
          </w:p>
        </w:tc>
      </w:tr>
      <w:tr w:rsidR="00FD6821" w:rsidRPr="00AE3E9E" w14:paraId="58E08B54" w14:textId="77777777" w:rsidTr="003C289C">
        <w:tc>
          <w:tcPr>
            <w:tcW w:w="1022" w:type="dxa"/>
            <w:tcBorders>
              <w:bottom w:val="single" w:sz="4" w:space="0" w:color="auto"/>
            </w:tcBorders>
            <w:shd w:val="clear" w:color="auto" w:fill="auto"/>
          </w:tcPr>
          <w:p w14:paraId="5B90E9FE" w14:textId="19A0FC2E"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PCE799B</w:t>
            </w:r>
          </w:p>
        </w:tc>
        <w:tc>
          <w:tcPr>
            <w:tcW w:w="3686" w:type="dxa"/>
            <w:tcBorders>
              <w:bottom w:val="single" w:sz="4" w:space="0" w:color="auto"/>
            </w:tcBorders>
            <w:shd w:val="clear" w:color="auto" w:fill="auto"/>
          </w:tcPr>
          <w:p w14:paraId="616DA30B" w14:textId="7A8E744E" w:rsidR="00FD6821" w:rsidRPr="00AE3E9E" w:rsidRDefault="00FD6821" w:rsidP="00AE3E9E">
            <w:pPr>
              <w:pStyle w:val="BodyText"/>
              <w:spacing w:after="0"/>
              <w:rPr>
                <w:rFonts w:asciiTheme="minorHAnsi" w:hAnsiTheme="minorHAnsi" w:cstheme="minorHAnsi"/>
              </w:rPr>
            </w:pPr>
            <w:r w:rsidRPr="00AE3E9E">
              <w:t>Master Thesis</w:t>
            </w:r>
          </w:p>
        </w:tc>
        <w:tc>
          <w:tcPr>
            <w:tcW w:w="680" w:type="dxa"/>
            <w:shd w:val="clear" w:color="auto" w:fill="auto"/>
          </w:tcPr>
          <w:p w14:paraId="4614BACE" w14:textId="413F84CD"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244F5A90" w14:textId="7BA3C432"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tcPr>
          <w:p w14:paraId="1352051B"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4C9A9887"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61DA43F7" w14:textId="10B45541"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0D6E3B2B" w14:textId="77777777" w:rsidR="00FD6821" w:rsidRPr="00AE3E9E" w:rsidRDefault="00FD6821" w:rsidP="00AE3E9E">
            <w:pPr>
              <w:pStyle w:val="BodyText"/>
              <w:spacing w:after="0"/>
              <w:rPr>
                <w:rFonts w:asciiTheme="minorHAnsi" w:hAnsiTheme="minorHAnsi" w:cstheme="minorHAnsi"/>
              </w:rPr>
            </w:pPr>
          </w:p>
        </w:tc>
      </w:tr>
      <w:tr w:rsidR="00FD6821" w:rsidRPr="00AE3E9E" w14:paraId="7416AAE1" w14:textId="77777777" w:rsidTr="003C289C">
        <w:tc>
          <w:tcPr>
            <w:tcW w:w="1022" w:type="dxa"/>
            <w:tcBorders>
              <w:bottom w:val="single" w:sz="4" w:space="0" w:color="auto"/>
            </w:tcBorders>
            <w:shd w:val="clear" w:color="auto" w:fill="auto"/>
          </w:tcPr>
          <w:p w14:paraId="394E03E3" w14:textId="62A1BFB9"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PCE799C</w:t>
            </w:r>
          </w:p>
        </w:tc>
        <w:tc>
          <w:tcPr>
            <w:tcW w:w="3686" w:type="dxa"/>
            <w:tcBorders>
              <w:bottom w:val="single" w:sz="4" w:space="0" w:color="auto"/>
            </w:tcBorders>
            <w:shd w:val="clear" w:color="auto" w:fill="auto"/>
          </w:tcPr>
          <w:p w14:paraId="00F7E44D" w14:textId="4610C5ED" w:rsidR="00FD6821" w:rsidRPr="00AE3E9E" w:rsidRDefault="00FD6821" w:rsidP="00AE3E9E">
            <w:pPr>
              <w:pStyle w:val="BodyText"/>
              <w:spacing w:after="0"/>
              <w:rPr>
                <w:rFonts w:asciiTheme="minorHAnsi" w:hAnsiTheme="minorHAnsi" w:cstheme="minorHAnsi"/>
              </w:rPr>
            </w:pPr>
            <w:r w:rsidRPr="00AE3E9E">
              <w:t>Master Thesis</w:t>
            </w:r>
          </w:p>
        </w:tc>
        <w:tc>
          <w:tcPr>
            <w:tcW w:w="680" w:type="dxa"/>
            <w:shd w:val="clear" w:color="auto" w:fill="auto"/>
          </w:tcPr>
          <w:p w14:paraId="40FE005D" w14:textId="752E8F10"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tcPr>
          <w:p w14:paraId="6B60D7EF" w14:textId="4AE6136A"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24</w:t>
            </w:r>
          </w:p>
        </w:tc>
        <w:tc>
          <w:tcPr>
            <w:tcW w:w="680" w:type="dxa"/>
            <w:shd w:val="clear" w:color="auto" w:fill="auto"/>
          </w:tcPr>
          <w:p w14:paraId="7D48E38E"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704EC8FA"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19810B8B" w14:textId="709D41D0"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06A49C8E" w14:textId="77777777" w:rsidR="00FD6821" w:rsidRPr="00AE3E9E" w:rsidRDefault="00FD6821" w:rsidP="00AE3E9E">
            <w:pPr>
              <w:pStyle w:val="BodyText"/>
              <w:spacing w:after="0"/>
              <w:rPr>
                <w:rFonts w:asciiTheme="minorHAnsi" w:hAnsiTheme="minorHAnsi" w:cstheme="minorHAnsi"/>
              </w:rPr>
            </w:pPr>
          </w:p>
        </w:tc>
      </w:tr>
      <w:tr w:rsidR="00FD6821" w:rsidRPr="00AE3E9E" w14:paraId="43C42690" w14:textId="77777777" w:rsidTr="003C289C">
        <w:tc>
          <w:tcPr>
            <w:tcW w:w="1022" w:type="dxa"/>
            <w:tcBorders>
              <w:bottom w:val="single" w:sz="4" w:space="0" w:color="auto"/>
            </w:tcBorders>
            <w:shd w:val="clear" w:color="auto" w:fill="auto"/>
          </w:tcPr>
          <w:p w14:paraId="04B23ED8" w14:textId="26F94A71" w:rsidR="00FD6821" w:rsidRPr="00AE3E9E" w:rsidRDefault="00FD6821" w:rsidP="00AE3E9E">
            <w:pPr>
              <w:pStyle w:val="BodyText"/>
              <w:spacing w:after="0"/>
              <w:rPr>
                <w:rFonts w:asciiTheme="minorHAnsi" w:hAnsiTheme="minorHAnsi" w:cstheme="minorHAnsi"/>
              </w:rPr>
            </w:pPr>
            <w:r w:rsidRPr="00AE3E9E">
              <w:rPr>
                <w:rFonts w:asciiTheme="minorHAnsi" w:hAnsiTheme="minorHAnsi" w:cstheme="minorHAnsi"/>
              </w:rPr>
              <w:t>PCE799D</w:t>
            </w:r>
          </w:p>
        </w:tc>
        <w:tc>
          <w:tcPr>
            <w:tcW w:w="3686" w:type="dxa"/>
            <w:tcBorders>
              <w:bottom w:val="single" w:sz="4" w:space="0" w:color="auto"/>
            </w:tcBorders>
            <w:shd w:val="clear" w:color="auto" w:fill="auto"/>
          </w:tcPr>
          <w:p w14:paraId="452190D4" w14:textId="0C85FD07" w:rsidR="00FD6821" w:rsidRPr="00AE3E9E" w:rsidRDefault="00FD6821" w:rsidP="00AE3E9E">
            <w:pPr>
              <w:pStyle w:val="BodyText"/>
              <w:spacing w:after="0"/>
              <w:rPr>
                <w:rFonts w:asciiTheme="minorHAnsi" w:hAnsiTheme="minorHAnsi" w:cstheme="minorHAnsi"/>
              </w:rPr>
            </w:pPr>
            <w:r w:rsidRPr="00AE3E9E">
              <w:t>Master Thesis</w:t>
            </w:r>
          </w:p>
        </w:tc>
        <w:tc>
          <w:tcPr>
            <w:tcW w:w="680" w:type="dxa"/>
            <w:shd w:val="clear" w:color="auto" w:fill="auto"/>
          </w:tcPr>
          <w:p w14:paraId="33BDDCDF" w14:textId="67FBBFBF"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9</w:t>
            </w:r>
          </w:p>
        </w:tc>
        <w:tc>
          <w:tcPr>
            <w:tcW w:w="680" w:type="dxa"/>
            <w:shd w:val="clear" w:color="auto" w:fill="auto"/>
          </w:tcPr>
          <w:p w14:paraId="15CF3846" w14:textId="73E73619"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32</w:t>
            </w:r>
          </w:p>
        </w:tc>
        <w:tc>
          <w:tcPr>
            <w:tcW w:w="680" w:type="dxa"/>
            <w:shd w:val="clear" w:color="auto" w:fill="auto"/>
          </w:tcPr>
          <w:p w14:paraId="49AE8010"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4673CD37" w14:textId="77777777" w:rsidR="00FD6821" w:rsidRPr="00AE3E9E" w:rsidRDefault="00FD6821" w:rsidP="00AE3E9E">
            <w:pPr>
              <w:pStyle w:val="BodyText"/>
              <w:spacing w:after="0"/>
              <w:jc w:val="center"/>
              <w:rPr>
                <w:rFonts w:asciiTheme="minorHAnsi" w:hAnsiTheme="minorHAnsi" w:cstheme="minorHAnsi"/>
              </w:rPr>
            </w:pPr>
          </w:p>
        </w:tc>
        <w:tc>
          <w:tcPr>
            <w:tcW w:w="680" w:type="dxa"/>
            <w:shd w:val="clear" w:color="auto" w:fill="auto"/>
          </w:tcPr>
          <w:p w14:paraId="639483EE" w14:textId="08BFBEFA" w:rsidR="00FD6821" w:rsidRPr="00AE3E9E" w:rsidRDefault="00FD6821"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tcPr>
          <w:p w14:paraId="53963034" w14:textId="77777777" w:rsidR="00FD6821" w:rsidRPr="00AE3E9E" w:rsidRDefault="00FD6821" w:rsidP="00AE3E9E">
            <w:pPr>
              <w:pStyle w:val="BodyText"/>
              <w:spacing w:after="0"/>
              <w:rPr>
                <w:rFonts w:asciiTheme="minorHAnsi" w:hAnsiTheme="minorHAnsi" w:cstheme="minorHAnsi"/>
              </w:rPr>
            </w:pPr>
          </w:p>
        </w:tc>
      </w:tr>
      <w:tr w:rsidR="00E0185F" w:rsidRPr="00AE3E9E" w14:paraId="0B0B3F01" w14:textId="77777777" w:rsidTr="003C289C">
        <w:tc>
          <w:tcPr>
            <w:tcW w:w="1022" w:type="dxa"/>
            <w:tcBorders>
              <w:top w:val="single" w:sz="4" w:space="0" w:color="auto"/>
              <w:left w:val="nil"/>
              <w:bottom w:val="nil"/>
              <w:right w:val="nil"/>
            </w:tcBorders>
            <w:shd w:val="clear" w:color="auto" w:fill="auto"/>
            <w:vAlign w:val="center"/>
          </w:tcPr>
          <w:p w14:paraId="3492F725" w14:textId="77777777" w:rsidR="00E0185F" w:rsidRPr="00AE3E9E" w:rsidRDefault="00E0185F" w:rsidP="00AE3E9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shd w:val="clear" w:color="auto" w:fill="auto"/>
            <w:vAlign w:val="center"/>
          </w:tcPr>
          <w:p w14:paraId="05201100" w14:textId="77777777" w:rsidR="00E0185F" w:rsidRPr="00AE3E9E" w:rsidRDefault="00E0185F" w:rsidP="00AE3E9E">
            <w:pPr>
              <w:pStyle w:val="BodyText"/>
              <w:spacing w:after="0"/>
              <w:jc w:val="right"/>
              <w:rPr>
                <w:rFonts w:asciiTheme="minorHAnsi" w:hAnsiTheme="minorHAnsi" w:cstheme="minorHAnsi"/>
                <w:b/>
                <w:bCs/>
              </w:rPr>
            </w:pPr>
            <w:r w:rsidRPr="00AE3E9E">
              <w:rPr>
                <w:rFonts w:asciiTheme="minorHAnsi" w:hAnsiTheme="minorHAnsi" w:cstheme="minorHAnsi"/>
                <w:b/>
                <w:bCs/>
              </w:rPr>
              <w:t>Minimum required</w:t>
            </w:r>
          </w:p>
        </w:tc>
        <w:tc>
          <w:tcPr>
            <w:tcW w:w="680" w:type="dxa"/>
            <w:tcBorders>
              <w:left w:val="single" w:sz="4" w:space="0" w:color="auto"/>
            </w:tcBorders>
            <w:shd w:val="clear" w:color="auto" w:fill="auto"/>
            <w:vAlign w:val="center"/>
          </w:tcPr>
          <w:p w14:paraId="3A38D636" w14:textId="3FCE13D4" w:rsidR="00E0185F" w:rsidRPr="00AE3E9E" w:rsidRDefault="003C289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shd w:val="clear" w:color="auto" w:fill="auto"/>
          </w:tcPr>
          <w:p w14:paraId="317EABB6" w14:textId="536701FD" w:rsidR="00E0185F" w:rsidRPr="00AE3E9E" w:rsidRDefault="003C289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32</w:t>
            </w:r>
          </w:p>
        </w:tc>
        <w:tc>
          <w:tcPr>
            <w:tcW w:w="680" w:type="dxa"/>
            <w:shd w:val="clear" w:color="auto" w:fill="auto"/>
            <w:vAlign w:val="center"/>
          </w:tcPr>
          <w:p w14:paraId="638E33A4"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00</w:t>
            </w:r>
          </w:p>
        </w:tc>
        <w:tc>
          <w:tcPr>
            <w:tcW w:w="680" w:type="dxa"/>
            <w:tcBorders>
              <w:right w:val="single" w:sz="4" w:space="0" w:color="auto"/>
            </w:tcBorders>
            <w:shd w:val="clear" w:color="auto" w:fill="auto"/>
            <w:vAlign w:val="center"/>
          </w:tcPr>
          <w:p w14:paraId="61600234" w14:textId="77777777" w:rsidR="00E0185F" w:rsidRPr="00AE3E9E" w:rsidRDefault="00E0185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00</w:t>
            </w:r>
          </w:p>
        </w:tc>
        <w:tc>
          <w:tcPr>
            <w:tcW w:w="680" w:type="dxa"/>
            <w:tcBorders>
              <w:bottom w:val="nil"/>
              <w:right w:val="nil"/>
            </w:tcBorders>
            <w:shd w:val="clear" w:color="auto" w:fill="auto"/>
          </w:tcPr>
          <w:p w14:paraId="3B4166BF" w14:textId="77777777" w:rsidR="00E0185F" w:rsidRPr="00AE3E9E" w:rsidRDefault="00E0185F" w:rsidP="00AE3E9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shd w:val="clear" w:color="auto" w:fill="auto"/>
            <w:vAlign w:val="center"/>
          </w:tcPr>
          <w:p w14:paraId="570F8FC4" w14:textId="77777777" w:rsidR="00E0185F" w:rsidRPr="00AE3E9E" w:rsidRDefault="00E0185F" w:rsidP="00AE3E9E">
            <w:pPr>
              <w:pStyle w:val="BodyText"/>
              <w:spacing w:after="0"/>
              <w:rPr>
                <w:rFonts w:asciiTheme="minorHAnsi" w:hAnsiTheme="minorHAnsi" w:cstheme="minorHAnsi"/>
                <w:b/>
                <w:bCs/>
              </w:rPr>
            </w:pPr>
          </w:p>
        </w:tc>
      </w:tr>
    </w:tbl>
    <w:p w14:paraId="497CB2F3" w14:textId="77777777" w:rsidR="00E0185F" w:rsidRPr="00AE3E9E" w:rsidRDefault="00E0185F" w:rsidP="00AE3E9E">
      <w:pPr>
        <w:pStyle w:val="BodyText"/>
        <w:spacing w:after="0"/>
        <w:rPr>
          <w:rFonts w:asciiTheme="minorHAnsi" w:hAnsiTheme="minorHAnsi" w:cstheme="minorHAnsi"/>
        </w:rPr>
      </w:pPr>
    </w:p>
    <w:p w14:paraId="4F335926" w14:textId="51F86CB3" w:rsidR="006A2170" w:rsidRPr="00AE3E9E" w:rsidRDefault="006A2170" w:rsidP="00AE3E9E">
      <w:pPr>
        <w:pStyle w:val="ListParagraph"/>
        <w:numPr>
          <w:ilvl w:val="0"/>
          <w:numId w:val="18"/>
        </w:numPr>
        <w:spacing w:after="120"/>
        <w:rPr>
          <w:rFonts w:asciiTheme="minorHAnsi" w:hAnsiTheme="minorHAnsi" w:cstheme="minorHAnsi"/>
          <w:b/>
          <w:bCs/>
          <w:sz w:val="36"/>
          <w:szCs w:val="36"/>
        </w:rPr>
      </w:pPr>
      <w:r w:rsidRPr="00AE3E9E">
        <w:rPr>
          <w:rFonts w:asciiTheme="minorHAnsi" w:hAnsiTheme="minorHAnsi" w:cstheme="minorHAnsi"/>
          <w:b/>
          <w:bCs/>
          <w:sz w:val="36"/>
          <w:szCs w:val="36"/>
        </w:rPr>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AE3E9E" w14:paraId="2D5733FC" w14:textId="77777777" w:rsidTr="00E77754">
        <w:tc>
          <w:tcPr>
            <w:tcW w:w="10206" w:type="dxa"/>
            <w:gridSpan w:val="8"/>
            <w:shd w:val="clear" w:color="auto" w:fill="F2F2F2" w:themeFill="background1" w:themeFillShade="F2"/>
            <w:vAlign w:val="center"/>
          </w:tcPr>
          <w:p w14:paraId="3C08815A" w14:textId="3607833D" w:rsidR="00CE5F68" w:rsidRPr="00AE3E9E" w:rsidRDefault="00A93525" w:rsidP="00AE3E9E">
            <w:pPr>
              <w:pStyle w:val="BodyText"/>
              <w:spacing w:after="0"/>
              <w:jc w:val="center"/>
              <w:rPr>
                <w:rFonts w:asciiTheme="minorHAnsi" w:hAnsiTheme="minorHAnsi" w:cstheme="minorHAnsi"/>
                <w:b/>
                <w:bCs/>
              </w:rPr>
            </w:pPr>
            <w:r w:rsidRPr="00AE3E9E">
              <w:rPr>
                <w:rFonts w:asciiTheme="minorHAnsi" w:hAnsiTheme="minorHAnsi" w:cstheme="minorHAnsi"/>
                <w:b/>
                <w:bCs/>
              </w:rPr>
              <w:t>First Year</w:t>
            </w:r>
          </w:p>
        </w:tc>
      </w:tr>
      <w:tr w:rsidR="00CE5F68" w:rsidRPr="00AE3E9E" w14:paraId="1982782A" w14:textId="77777777" w:rsidTr="00CE5F68">
        <w:tc>
          <w:tcPr>
            <w:tcW w:w="10206" w:type="dxa"/>
            <w:gridSpan w:val="8"/>
            <w:shd w:val="clear" w:color="auto" w:fill="auto"/>
            <w:vAlign w:val="center"/>
          </w:tcPr>
          <w:p w14:paraId="408DC319" w14:textId="53F2CE24" w:rsidR="00CE5F68" w:rsidRPr="00AE3E9E" w:rsidRDefault="00A93525" w:rsidP="00AE3E9E">
            <w:pPr>
              <w:pStyle w:val="BodyText"/>
              <w:spacing w:after="0"/>
              <w:jc w:val="center"/>
              <w:rPr>
                <w:rFonts w:asciiTheme="minorHAnsi" w:hAnsiTheme="minorHAnsi" w:cstheme="minorHAnsi"/>
                <w:b/>
                <w:bCs/>
              </w:rPr>
            </w:pPr>
            <w:r w:rsidRPr="00AE3E9E">
              <w:rPr>
                <w:rFonts w:asciiTheme="minorHAnsi" w:hAnsiTheme="minorHAnsi" w:cstheme="minorHAnsi"/>
                <w:b/>
                <w:bCs/>
              </w:rPr>
              <w:t>First Semester</w:t>
            </w:r>
          </w:p>
        </w:tc>
      </w:tr>
      <w:tr w:rsidR="000D0D0C" w:rsidRPr="00AE3E9E" w14:paraId="58C91301" w14:textId="77777777" w:rsidTr="003C289C">
        <w:tc>
          <w:tcPr>
            <w:tcW w:w="1022" w:type="dxa"/>
            <w:vMerge w:val="restart"/>
            <w:shd w:val="clear" w:color="auto" w:fill="F2F2F2" w:themeFill="background1" w:themeFillShade="F2"/>
            <w:vAlign w:val="center"/>
          </w:tcPr>
          <w:p w14:paraId="3BD5D3B1" w14:textId="77777777"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 xml:space="preserve">Prerequisites / </w:t>
            </w:r>
            <w:proofErr w:type="spellStart"/>
            <w:r w:rsidRPr="00AE3E9E">
              <w:rPr>
                <w:rFonts w:asciiTheme="minorHAnsi" w:hAnsiTheme="minorHAnsi" w:cstheme="minorHAnsi"/>
                <w:b/>
                <w:bCs/>
              </w:rPr>
              <w:t>Corequisites</w:t>
            </w:r>
            <w:proofErr w:type="spellEnd"/>
          </w:p>
        </w:tc>
      </w:tr>
      <w:tr w:rsidR="000D0D0C" w:rsidRPr="00AE3E9E" w14:paraId="66924FCD" w14:textId="77777777" w:rsidTr="003C289C">
        <w:tc>
          <w:tcPr>
            <w:tcW w:w="1022" w:type="dxa"/>
            <w:vMerge/>
            <w:shd w:val="clear" w:color="auto" w:fill="F2F2F2" w:themeFill="background1" w:themeFillShade="F2"/>
            <w:vAlign w:val="center"/>
          </w:tcPr>
          <w:p w14:paraId="34EAFF1B" w14:textId="77777777" w:rsidR="000D0D0C" w:rsidRPr="00AE3E9E" w:rsidRDefault="000D0D0C" w:rsidP="00AE3E9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AE3E9E" w:rsidRDefault="000D0D0C"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AE3E9E" w:rsidRDefault="000D0D0C"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AE3E9E" w:rsidRDefault="000D0D0C" w:rsidP="00AE3E9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AE3E9E" w:rsidRDefault="000D0D0C" w:rsidP="00AE3E9E">
            <w:pPr>
              <w:pStyle w:val="BodyText"/>
              <w:spacing w:after="0"/>
              <w:jc w:val="center"/>
              <w:rPr>
                <w:rFonts w:asciiTheme="minorHAnsi" w:hAnsiTheme="minorHAnsi" w:cstheme="minorHAnsi"/>
                <w:b/>
                <w:bCs/>
              </w:rPr>
            </w:pPr>
            <w:proofErr w:type="spellStart"/>
            <w:r w:rsidRPr="00AE3E9E">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AE3E9E" w:rsidRDefault="000D0D0C" w:rsidP="00AE3E9E">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AE3E9E" w:rsidRDefault="000D0D0C" w:rsidP="00AE3E9E">
            <w:pPr>
              <w:pStyle w:val="BodyText"/>
              <w:spacing w:after="0"/>
              <w:rPr>
                <w:rFonts w:asciiTheme="minorHAnsi" w:hAnsiTheme="minorHAnsi" w:cstheme="minorHAnsi"/>
              </w:rPr>
            </w:pPr>
          </w:p>
        </w:tc>
      </w:tr>
      <w:tr w:rsidR="005C6BBE" w:rsidRPr="00AE3E9E" w14:paraId="4356F2BC" w14:textId="77777777" w:rsidTr="005C6BBE">
        <w:tc>
          <w:tcPr>
            <w:tcW w:w="1022" w:type="dxa"/>
          </w:tcPr>
          <w:p w14:paraId="160C4D8F" w14:textId="66AB79D5" w:rsidR="005C6BBE" w:rsidRPr="00AE3E9E" w:rsidRDefault="005C6BBE" w:rsidP="00AE3E9E">
            <w:pPr>
              <w:pStyle w:val="BodyText"/>
              <w:spacing w:after="0"/>
              <w:rPr>
                <w:rFonts w:asciiTheme="minorHAnsi" w:hAnsiTheme="minorHAnsi" w:cstheme="minorHAnsi"/>
              </w:rPr>
            </w:pPr>
            <w:r w:rsidRPr="00AE3E9E">
              <w:t>PCE711</w:t>
            </w:r>
          </w:p>
        </w:tc>
        <w:tc>
          <w:tcPr>
            <w:tcW w:w="3686" w:type="dxa"/>
          </w:tcPr>
          <w:p w14:paraId="71081CF8" w14:textId="5B6DC17C" w:rsidR="005C6BBE" w:rsidRPr="00AE3E9E" w:rsidRDefault="005C6BBE" w:rsidP="00AE3E9E">
            <w:pPr>
              <w:pStyle w:val="BodyText"/>
              <w:spacing w:after="0"/>
              <w:rPr>
                <w:rFonts w:asciiTheme="minorHAnsi" w:hAnsiTheme="minorHAnsi" w:cstheme="minorHAnsi"/>
              </w:rPr>
            </w:pPr>
            <w:r w:rsidRPr="00AE3E9E">
              <w:t>Thermodynamics in chemical and pharmaceutical processes</w:t>
            </w:r>
          </w:p>
        </w:tc>
        <w:tc>
          <w:tcPr>
            <w:tcW w:w="680" w:type="dxa"/>
            <w:vAlign w:val="center"/>
          </w:tcPr>
          <w:p w14:paraId="5F4C54DF" w14:textId="41DADCA4"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0E60D5BE" w14:textId="63D9D5A7"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vAlign w:val="center"/>
          </w:tcPr>
          <w:p w14:paraId="33F48EA0" w14:textId="044F4723"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vAlign w:val="center"/>
          </w:tcPr>
          <w:p w14:paraId="4810573B" w14:textId="7068CF19"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vAlign w:val="center"/>
          </w:tcPr>
          <w:p w14:paraId="35EF5ABC" w14:textId="23B80E75"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F2F</w:t>
            </w:r>
          </w:p>
        </w:tc>
        <w:tc>
          <w:tcPr>
            <w:tcW w:w="2098" w:type="dxa"/>
            <w:shd w:val="clear" w:color="auto" w:fill="auto"/>
            <w:vAlign w:val="center"/>
          </w:tcPr>
          <w:p w14:paraId="3A78B224" w14:textId="1904367A" w:rsidR="005C6BBE" w:rsidRPr="00AE3E9E" w:rsidRDefault="005C6BBE"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5C6BBE" w:rsidRPr="00AE3E9E" w14:paraId="08AC39B4" w14:textId="77777777" w:rsidTr="005C6BBE">
        <w:tc>
          <w:tcPr>
            <w:tcW w:w="1022" w:type="dxa"/>
            <w:tcBorders>
              <w:bottom w:val="single" w:sz="4" w:space="0" w:color="auto"/>
            </w:tcBorders>
          </w:tcPr>
          <w:p w14:paraId="79AAE019" w14:textId="0B406A0A" w:rsidR="005C6BBE" w:rsidRPr="00AE3E9E" w:rsidRDefault="005C6BBE" w:rsidP="00AE3E9E">
            <w:pPr>
              <w:pStyle w:val="BodyText"/>
              <w:spacing w:after="0"/>
              <w:rPr>
                <w:rFonts w:asciiTheme="minorHAnsi" w:hAnsiTheme="minorHAnsi" w:cstheme="minorHAnsi"/>
              </w:rPr>
            </w:pPr>
            <w:r w:rsidRPr="00AE3E9E">
              <w:t>PCE731</w:t>
            </w:r>
          </w:p>
        </w:tc>
        <w:tc>
          <w:tcPr>
            <w:tcW w:w="3686" w:type="dxa"/>
            <w:tcBorders>
              <w:bottom w:val="single" w:sz="4" w:space="0" w:color="auto"/>
            </w:tcBorders>
          </w:tcPr>
          <w:p w14:paraId="2B641C10" w14:textId="4130C90A" w:rsidR="005C6BBE" w:rsidRPr="00AE3E9E" w:rsidRDefault="005C6BBE" w:rsidP="00AE3E9E">
            <w:pPr>
              <w:pStyle w:val="BodyText"/>
              <w:spacing w:after="0"/>
              <w:rPr>
                <w:rFonts w:asciiTheme="minorHAnsi" w:hAnsiTheme="minorHAnsi" w:cstheme="minorHAnsi"/>
              </w:rPr>
            </w:pPr>
            <w:r w:rsidRPr="00AE3E9E">
              <w:t>Pharmaceutical instrumental analysis</w:t>
            </w:r>
          </w:p>
        </w:tc>
        <w:tc>
          <w:tcPr>
            <w:tcW w:w="680" w:type="dxa"/>
            <w:vAlign w:val="center"/>
          </w:tcPr>
          <w:p w14:paraId="3A956AC1" w14:textId="7FDDD38F"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112D38E5" w14:textId="135EA0FD"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vAlign w:val="center"/>
          </w:tcPr>
          <w:p w14:paraId="0EEC674F" w14:textId="7C0A2149"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vAlign w:val="center"/>
          </w:tcPr>
          <w:p w14:paraId="1E440B6E" w14:textId="2BABF5F7"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vAlign w:val="center"/>
          </w:tcPr>
          <w:p w14:paraId="33774A9C" w14:textId="670F55CD"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F2F</w:t>
            </w:r>
          </w:p>
        </w:tc>
        <w:tc>
          <w:tcPr>
            <w:tcW w:w="2098" w:type="dxa"/>
            <w:tcBorders>
              <w:bottom w:val="single" w:sz="4" w:space="0" w:color="auto"/>
            </w:tcBorders>
            <w:shd w:val="clear" w:color="auto" w:fill="auto"/>
            <w:vAlign w:val="center"/>
          </w:tcPr>
          <w:p w14:paraId="02761FBD" w14:textId="77777777" w:rsidR="005C6BBE" w:rsidRPr="00AE3E9E" w:rsidRDefault="005C6BBE" w:rsidP="00AE3E9E">
            <w:pPr>
              <w:pStyle w:val="BodyText"/>
              <w:spacing w:after="0"/>
              <w:rPr>
                <w:rFonts w:asciiTheme="minorHAnsi" w:hAnsiTheme="minorHAnsi" w:cstheme="minorHAnsi"/>
              </w:rPr>
            </w:pPr>
          </w:p>
        </w:tc>
      </w:tr>
      <w:tr w:rsidR="000D0D0C" w:rsidRPr="00AE3E9E" w14:paraId="5E1E7F96" w14:textId="77777777" w:rsidTr="005C6BBE">
        <w:tc>
          <w:tcPr>
            <w:tcW w:w="1022" w:type="dxa"/>
            <w:tcBorders>
              <w:top w:val="single" w:sz="4" w:space="0" w:color="auto"/>
              <w:left w:val="nil"/>
              <w:bottom w:val="nil"/>
              <w:right w:val="nil"/>
            </w:tcBorders>
            <w:vAlign w:val="center"/>
          </w:tcPr>
          <w:p w14:paraId="71AC642D" w14:textId="77777777" w:rsidR="000D0D0C" w:rsidRPr="00AE3E9E" w:rsidRDefault="000D0D0C" w:rsidP="00AE3E9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AE3E9E" w:rsidRDefault="000D0D0C" w:rsidP="00AE3E9E">
            <w:pPr>
              <w:pStyle w:val="BodyText"/>
              <w:spacing w:after="0"/>
              <w:jc w:val="right"/>
              <w:rPr>
                <w:rFonts w:asciiTheme="minorHAnsi" w:hAnsiTheme="minorHAnsi" w:cstheme="minorHAnsi"/>
                <w:b/>
                <w:bCs/>
              </w:rPr>
            </w:pPr>
            <w:r w:rsidRPr="00AE3E9E">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53B03E1B" w:rsidR="000D0D0C" w:rsidRPr="00AE3E9E" w:rsidRDefault="00AE3E9E" w:rsidP="00AE3E9E">
            <w:pPr>
              <w:pStyle w:val="BodyText"/>
              <w:spacing w:after="0"/>
              <w:jc w:val="center"/>
              <w:rPr>
                <w:rFonts w:asciiTheme="minorHAnsi" w:hAnsiTheme="minorHAnsi" w:cstheme="minorHAnsi"/>
                <w:b/>
                <w:bCs/>
              </w:rPr>
            </w:pPr>
            <w:r w:rsidRPr="00AE3E9E">
              <w:rPr>
                <w:rFonts w:asciiTheme="minorHAnsi" w:hAnsiTheme="minorHAnsi" w:cstheme="minorHAnsi"/>
                <w:b/>
                <w:bCs/>
              </w:rPr>
              <w:t>6</w:t>
            </w:r>
          </w:p>
        </w:tc>
        <w:tc>
          <w:tcPr>
            <w:tcW w:w="680" w:type="dxa"/>
            <w:shd w:val="clear" w:color="auto" w:fill="auto"/>
          </w:tcPr>
          <w:p w14:paraId="37741822" w14:textId="713C1A1F" w:rsidR="000D0D0C" w:rsidRPr="00AE3E9E" w:rsidRDefault="005C6BBE" w:rsidP="00AE3E9E">
            <w:pPr>
              <w:pStyle w:val="BodyText"/>
              <w:spacing w:after="0"/>
              <w:jc w:val="center"/>
              <w:rPr>
                <w:rFonts w:asciiTheme="minorHAnsi" w:hAnsiTheme="minorHAnsi" w:cstheme="minorHAnsi"/>
                <w:b/>
                <w:bCs/>
              </w:rPr>
            </w:pPr>
            <w:r w:rsidRPr="00AE3E9E">
              <w:rPr>
                <w:rFonts w:asciiTheme="minorHAnsi" w:hAnsiTheme="minorHAnsi" w:cstheme="minorHAnsi"/>
                <w:b/>
                <w:bCs/>
              </w:rPr>
              <w:t>16</w:t>
            </w:r>
          </w:p>
        </w:tc>
        <w:tc>
          <w:tcPr>
            <w:tcW w:w="680" w:type="dxa"/>
            <w:shd w:val="clear" w:color="auto" w:fill="F2F2F2" w:themeFill="background1" w:themeFillShade="F2"/>
            <w:vAlign w:val="center"/>
          </w:tcPr>
          <w:p w14:paraId="7BCEABEA" w14:textId="73862DE4" w:rsidR="000D0D0C" w:rsidRPr="00AE3E9E" w:rsidRDefault="005C6BBE" w:rsidP="00AE3E9E">
            <w:pPr>
              <w:pStyle w:val="BodyText"/>
              <w:spacing w:after="0"/>
              <w:jc w:val="center"/>
              <w:rPr>
                <w:rFonts w:asciiTheme="minorHAnsi" w:hAnsiTheme="minorHAnsi" w:cstheme="minorHAnsi"/>
                <w:b/>
                <w:bCs/>
              </w:rPr>
            </w:pPr>
            <w:r w:rsidRPr="00AE3E9E">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2A61F80" w14:textId="77777777" w:rsidR="000D0D0C" w:rsidRPr="00AE3E9E" w:rsidRDefault="000D0D0C" w:rsidP="00AE3E9E">
            <w:pPr>
              <w:pStyle w:val="BodyText"/>
              <w:spacing w:after="0"/>
              <w:jc w:val="center"/>
              <w:rPr>
                <w:rFonts w:asciiTheme="minorHAnsi" w:hAnsiTheme="minorHAnsi" w:cstheme="minorHAnsi"/>
                <w:b/>
                <w:bCs/>
              </w:rPr>
            </w:pPr>
            <w:r w:rsidRPr="00AE3E9E">
              <w:rPr>
                <w:rFonts w:asciiTheme="minorHAnsi" w:hAnsiTheme="minorHAnsi" w:cstheme="minorHAnsi"/>
                <w:b/>
                <w:bCs/>
              </w:rPr>
              <w:t>0</w:t>
            </w:r>
          </w:p>
        </w:tc>
        <w:tc>
          <w:tcPr>
            <w:tcW w:w="680" w:type="dxa"/>
            <w:tcBorders>
              <w:bottom w:val="nil"/>
              <w:right w:val="nil"/>
            </w:tcBorders>
          </w:tcPr>
          <w:p w14:paraId="7A135620" w14:textId="77777777" w:rsidR="000D0D0C" w:rsidRPr="00AE3E9E" w:rsidRDefault="000D0D0C" w:rsidP="00AE3E9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AE3E9E" w:rsidRDefault="000D0D0C" w:rsidP="00AE3E9E">
            <w:pPr>
              <w:pStyle w:val="BodyText"/>
              <w:spacing w:after="0"/>
              <w:rPr>
                <w:rFonts w:asciiTheme="minorHAnsi" w:hAnsiTheme="minorHAnsi" w:cstheme="minorHAnsi"/>
                <w:b/>
                <w:bCs/>
              </w:rPr>
            </w:pPr>
          </w:p>
        </w:tc>
      </w:tr>
    </w:tbl>
    <w:p w14:paraId="056B9286" w14:textId="148309CC" w:rsidR="00884D64" w:rsidRPr="00AE3E9E" w:rsidRDefault="00884D64" w:rsidP="00AE3E9E">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AE3E9E" w14:paraId="23AB05A0" w14:textId="77777777" w:rsidTr="003C289C">
        <w:tc>
          <w:tcPr>
            <w:tcW w:w="10206" w:type="dxa"/>
            <w:gridSpan w:val="8"/>
            <w:shd w:val="clear" w:color="auto" w:fill="F2F2F2" w:themeFill="background1" w:themeFillShade="F2"/>
            <w:vAlign w:val="center"/>
          </w:tcPr>
          <w:p w14:paraId="32A5F4BF"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First Year</w:t>
            </w:r>
          </w:p>
        </w:tc>
      </w:tr>
      <w:tr w:rsidR="005957A4" w:rsidRPr="00AE3E9E" w14:paraId="6B6405DA" w14:textId="77777777" w:rsidTr="003C289C">
        <w:tc>
          <w:tcPr>
            <w:tcW w:w="10206" w:type="dxa"/>
            <w:gridSpan w:val="8"/>
            <w:shd w:val="clear" w:color="auto" w:fill="auto"/>
            <w:vAlign w:val="center"/>
          </w:tcPr>
          <w:p w14:paraId="7303947A" w14:textId="1769A622" w:rsidR="005957A4" w:rsidRPr="00AE3E9E" w:rsidRDefault="00E975CD" w:rsidP="00AE3E9E">
            <w:pPr>
              <w:pStyle w:val="BodyText"/>
              <w:spacing w:after="0"/>
              <w:jc w:val="center"/>
              <w:rPr>
                <w:rFonts w:asciiTheme="minorHAnsi" w:hAnsiTheme="minorHAnsi" w:cstheme="minorHAnsi"/>
                <w:b/>
                <w:bCs/>
              </w:rPr>
            </w:pPr>
            <w:r w:rsidRPr="00AE3E9E">
              <w:rPr>
                <w:rFonts w:asciiTheme="minorHAnsi" w:hAnsiTheme="minorHAnsi" w:cstheme="minorHAnsi"/>
                <w:b/>
                <w:bCs/>
              </w:rPr>
              <w:t>Second</w:t>
            </w:r>
            <w:r w:rsidR="005957A4" w:rsidRPr="00AE3E9E">
              <w:rPr>
                <w:rFonts w:asciiTheme="minorHAnsi" w:hAnsiTheme="minorHAnsi" w:cstheme="minorHAnsi"/>
                <w:b/>
                <w:bCs/>
              </w:rPr>
              <w:t xml:space="preserve"> Semester</w:t>
            </w:r>
          </w:p>
        </w:tc>
      </w:tr>
      <w:tr w:rsidR="005957A4" w:rsidRPr="00AE3E9E" w14:paraId="586C2D99" w14:textId="77777777" w:rsidTr="003C289C">
        <w:tc>
          <w:tcPr>
            <w:tcW w:w="1022" w:type="dxa"/>
            <w:vMerge w:val="restart"/>
            <w:shd w:val="clear" w:color="auto" w:fill="F2F2F2" w:themeFill="background1" w:themeFillShade="F2"/>
            <w:vAlign w:val="center"/>
          </w:tcPr>
          <w:p w14:paraId="77416E02"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 xml:space="preserve">Prerequisites / </w:t>
            </w:r>
            <w:proofErr w:type="spellStart"/>
            <w:r w:rsidRPr="00AE3E9E">
              <w:rPr>
                <w:rFonts w:asciiTheme="minorHAnsi" w:hAnsiTheme="minorHAnsi" w:cstheme="minorHAnsi"/>
                <w:b/>
                <w:bCs/>
              </w:rPr>
              <w:t>Corequisites</w:t>
            </w:r>
            <w:proofErr w:type="spellEnd"/>
          </w:p>
        </w:tc>
      </w:tr>
      <w:tr w:rsidR="005957A4" w:rsidRPr="00AE3E9E" w14:paraId="03396CE6" w14:textId="77777777" w:rsidTr="003C289C">
        <w:tc>
          <w:tcPr>
            <w:tcW w:w="1022" w:type="dxa"/>
            <w:vMerge/>
            <w:shd w:val="clear" w:color="auto" w:fill="F2F2F2" w:themeFill="background1" w:themeFillShade="F2"/>
            <w:vAlign w:val="center"/>
          </w:tcPr>
          <w:p w14:paraId="491E249E" w14:textId="77777777" w:rsidR="005957A4" w:rsidRPr="00AE3E9E" w:rsidRDefault="005957A4" w:rsidP="00AE3E9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AE3E9E" w:rsidRDefault="005957A4"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AE3E9E" w:rsidRDefault="005957A4"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AE3E9E" w:rsidRDefault="005957A4" w:rsidP="00AE3E9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AE3E9E" w:rsidRDefault="005957A4" w:rsidP="00AE3E9E">
            <w:pPr>
              <w:pStyle w:val="BodyText"/>
              <w:spacing w:after="0"/>
              <w:jc w:val="center"/>
              <w:rPr>
                <w:rFonts w:asciiTheme="minorHAnsi" w:hAnsiTheme="minorHAnsi" w:cstheme="minorHAnsi"/>
                <w:b/>
                <w:bCs/>
              </w:rPr>
            </w:pPr>
            <w:proofErr w:type="spellStart"/>
            <w:r w:rsidRPr="00AE3E9E">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AE3E9E" w:rsidRDefault="005957A4" w:rsidP="00AE3E9E">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AE3E9E" w:rsidRDefault="005957A4" w:rsidP="00AE3E9E">
            <w:pPr>
              <w:pStyle w:val="BodyText"/>
              <w:spacing w:after="0"/>
              <w:rPr>
                <w:rFonts w:asciiTheme="minorHAnsi" w:hAnsiTheme="minorHAnsi" w:cstheme="minorHAnsi"/>
              </w:rPr>
            </w:pPr>
          </w:p>
        </w:tc>
      </w:tr>
      <w:tr w:rsidR="005C6BBE" w:rsidRPr="00AE3E9E" w14:paraId="71D3012E" w14:textId="77777777" w:rsidTr="005C6BBE">
        <w:tc>
          <w:tcPr>
            <w:tcW w:w="1022" w:type="dxa"/>
          </w:tcPr>
          <w:p w14:paraId="4D136DEC" w14:textId="09020A99" w:rsidR="005C6BBE" w:rsidRPr="00AE3E9E" w:rsidRDefault="005C6BBE" w:rsidP="00AE3E9E">
            <w:pPr>
              <w:pStyle w:val="BodyText"/>
              <w:spacing w:after="0"/>
              <w:rPr>
                <w:rFonts w:asciiTheme="minorHAnsi" w:hAnsiTheme="minorHAnsi" w:cstheme="minorHAnsi"/>
              </w:rPr>
            </w:pPr>
            <w:r w:rsidRPr="00AE3E9E">
              <w:t>PCE713</w:t>
            </w:r>
          </w:p>
        </w:tc>
        <w:tc>
          <w:tcPr>
            <w:tcW w:w="3686" w:type="dxa"/>
          </w:tcPr>
          <w:p w14:paraId="7D6CE3AE" w14:textId="2E5D52B8" w:rsidR="005C6BBE" w:rsidRPr="00AE3E9E" w:rsidRDefault="005C6BBE" w:rsidP="00AE3E9E">
            <w:pPr>
              <w:pStyle w:val="BodyText"/>
              <w:spacing w:after="0"/>
              <w:rPr>
                <w:rFonts w:asciiTheme="minorHAnsi" w:hAnsiTheme="minorHAnsi" w:cstheme="minorHAnsi"/>
              </w:rPr>
            </w:pPr>
            <w:r w:rsidRPr="00AE3E9E">
              <w:t>Kinetics, catalysis, and reactor design</w:t>
            </w:r>
          </w:p>
        </w:tc>
        <w:tc>
          <w:tcPr>
            <w:tcW w:w="680" w:type="dxa"/>
            <w:vAlign w:val="center"/>
          </w:tcPr>
          <w:p w14:paraId="55677F19" w14:textId="2974FEEB"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tcPr>
          <w:p w14:paraId="7E83C9B4" w14:textId="0187B3F2"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vAlign w:val="center"/>
          </w:tcPr>
          <w:p w14:paraId="20DE069D" w14:textId="086455DD"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vAlign w:val="center"/>
          </w:tcPr>
          <w:p w14:paraId="00B07135" w14:textId="03F90507"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vAlign w:val="center"/>
          </w:tcPr>
          <w:p w14:paraId="0BF3AC43" w14:textId="24F0247E"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F2F</w:t>
            </w:r>
          </w:p>
        </w:tc>
        <w:tc>
          <w:tcPr>
            <w:tcW w:w="2098" w:type="dxa"/>
            <w:shd w:val="clear" w:color="auto" w:fill="auto"/>
          </w:tcPr>
          <w:p w14:paraId="1E244E0D" w14:textId="6757061E" w:rsidR="005C6BBE" w:rsidRPr="00AE3E9E" w:rsidRDefault="005C6BBE"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5C6BBE" w:rsidRPr="00AE3E9E" w14:paraId="2082E294" w14:textId="77777777" w:rsidTr="005C6BBE">
        <w:tc>
          <w:tcPr>
            <w:tcW w:w="1022" w:type="dxa"/>
            <w:tcBorders>
              <w:bottom w:val="single" w:sz="4" w:space="0" w:color="auto"/>
            </w:tcBorders>
          </w:tcPr>
          <w:p w14:paraId="46E12999" w14:textId="5373A9A4" w:rsidR="005C6BBE" w:rsidRPr="00AE3E9E" w:rsidRDefault="005C6BBE" w:rsidP="00AE3E9E">
            <w:pPr>
              <w:pStyle w:val="BodyText"/>
              <w:spacing w:after="0"/>
              <w:rPr>
                <w:rFonts w:asciiTheme="minorHAnsi" w:hAnsiTheme="minorHAnsi" w:cstheme="minorHAnsi"/>
              </w:rPr>
            </w:pPr>
            <w:r w:rsidRPr="00AE3E9E">
              <w:t>PCE712</w:t>
            </w:r>
          </w:p>
        </w:tc>
        <w:tc>
          <w:tcPr>
            <w:tcW w:w="3686" w:type="dxa"/>
            <w:tcBorders>
              <w:bottom w:val="single" w:sz="4" w:space="0" w:color="auto"/>
            </w:tcBorders>
          </w:tcPr>
          <w:p w14:paraId="4705B9C2" w14:textId="173FE261" w:rsidR="005C6BBE" w:rsidRPr="00AE3E9E" w:rsidRDefault="005C6BBE" w:rsidP="00AE3E9E">
            <w:pPr>
              <w:pStyle w:val="BodyText"/>
              <w:spacing w:after="0"/>
              <w:rPr>
                <w:rFonts w:asciiTheme="minorHAnsi" w:hAnsiTheme="minorHAnsi" w:cstheme="minorHAnsi"/>
              </w:rPr>
            </w:pPr>
            <w:r w:rsidRPr="00AE3E9E">
              <w:t>Transport phenomena in chemical and pharmaceutical processes</w:t>
            </w:r>
          </w:p>
        </w:tc>
        <w:tc>
          <w:tcPr>
            <w:tcW w:w="680" w:type="dxa"/>
            <w:vAlign w:val="center"/>
          </w:tcPr>
          <w:p w14:paraId="41B425E3" w14:textId="5F56723D"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tcPr>
          <w:p w14:paraId="371E4A36" w14:textId="7B4E3B77"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vAlign w:val="center"/>
          </w:tcPr>
          <w:p w14:paraId="2011BDCE" w14:textId="12697C02"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vAlign w:val="center"/>
          </w:tcPr>
          <w:p w14:paraId="63AB468D" w14:textId="3413E9BD"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vAlign w:val="center"/>
          </w:tcPr>
          <w:p w14:paraId="3CBE6A56" w14:textId="2BB4CAD2"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F2F</w:t>
            </w:r>
          </w:p>
        </w:tc>
        <w:tc>
          <w:tcPr>
            <w:tcW w:w="2098" w:type="dxa"/>
            <w:tcBorders>
              <w:bottom w:val="single" w:sz="4" w:space="0" w:color="auto"/>
            </w:tcBorders>
            <w:shd w:val="clear" w:color="auto" w:fill="auto"/>
          </w:tcPr>
          <w:p w14:paraId="70023A48" w14:textId="0A17D9E2" w:rsidR="005C6BBE" w:rsidRPr="00AE3E9E" w:rsidRDefault="005C6BBE" w:rsidP="00AE3E9E">
            <w:pPr>
              <w:pStyle w:val="BodyText"/>
              <w:spacing w:after="0"/>
              <w:rPr>
                <w:rFonts w:asciiTheme="minorHAnsi" w:hAnsiTheme="minorHAnsi" w:cstheme="minorHAnsi"/>
              </w:rPr>
            </w:pPr>
            <w:r w:rsidRPr="00AE3E9E">
              <w:rPr>
                <w:rFonts w:asciiTheme="minorHAnsi" w:hAnsiTheme="minorHAnsi" w:cstheme="minorHAnsi"/>
              </w:rPr>
              <w:t>PCE501</w:t>
            </w:r>
          </w:p>
        </w:tc>
      </w:tr>
      <w:tr w:rsidR="005C6BBE" w:rsidRPr="00AE3E9E" w14:paraId="1331E790" w14:textId="77777777" w:rsidTr="005C6BBE">
        <w:tc>
          <w:tcPr>
            <w:tcW w:w="4708" w:type="dxa"/>
            <w:gridSpan w:val="2"/>
            <w:tcBorders>
              <w:bottom w:val="single" w:sz="4" w:space="0" w:color="auto"/>
            </w:tcBorders>
            <w:vAlign w:val="center"/>
          </w:tcPr>
          <w:p w14:paraId="6EC191C6" w14:textId="4F91D026" w:rsidR="005C6BBE" w:rsidRPr="00AE3E9E" w:rsidRDefault="005C6BBE" w:rsidP="00AE3E9E">
            <w:pPr>
              <w:pStyle w:val="BodyText"/>
              <w:spacing w:after="0"/>
              <w:rPr>
                <w:rFonts w:asciiTheme="minorHAnsi" w:hAnsiTheme="minorHAnsi" w:cstheme="minorHAnsi"/>
              </w:rPr>
            </w:pPr>
            <w:r w:rsidRPr="00AE3E9E">
              <w:rPr>
                <w:rFonts w:asciiTheme="minorHAnsi" w:hAnsiTheme="minorHAnsi" w:cstheme="minorHAnsi"/>
              </w:rPr>
              <w:t>Technical Elective Course from  List A</w:t>
            </w:r>
          </w:p>
        </w:tc>
        <w:tc>
          <w:tcPr>
            <w:tcW w:w="680" w:type="dxa"/>
            <w:tcBorders>
              <w:bottom w:val="single" w:sz="4" w:space="0" w:color="auto"/>
            </w:tcBorders>
            <w:vAlign w:val="center"/>
          </w:tcPr>
          <w:p w14:paraId="13023E03" w14:textId="03429991"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tcBorders>
              <w:bottom w:val="single" w:sz="4" w:space="0" w:color="auto"/>
            </w:tcBorders>
          </w:tcPr>
          <w:p w14:paraId="5811ADEA" w14:textId="54967E1F"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tcBorders>
              <w:bottom w:val="single" w:sz="4" w:space="0" w:color="auto"/>
            </w:tcBorders>
            <w:vAlign w:val="center"/>
          </w:tcPr>
          <w:p w14:paraId="3949C605" w14:textId="2D09EFBF"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tcBorders>
              <w:bottom w:val="single" w:sz="4" w:space="0" w:color="auto"/>
            </w:tcBorders>
            <w:shd w:val="clear" w:color="auto" w:fill="auto"/>
            <w:vAlign w:val="center"/>
          </w:tcPr>
          <w:p w14:paraId="5E3E89C0" w14:textId="24381738" w:rsidR="005C6BBE"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tcBorders>
              <w:bottom w:val="single" w:sz="4" w:space="0" w:color="auto"/>
            </w:tcBorders>
            <w:shd w:val="clear" w:color="auto" w:fill="auto"/>
            <w:vAlign w:val="center"/>
          </w:tcPr>
          <w:p w14:paraId="20378616" w14:textId="713B42E4" w:rsidR="005C6BBE"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tcBorders>
              <w:bottom w:val="single" w:sz="4" w:space="0" w:color="auto"/>
            </w:tcBorders>
            <w:shd w:val="clear" w:color="auto" w:fill="auto"/>
            <w:vAlign w:val="center"/>
          </w:tcPr>
          <w:p w14:paraId="0D1FACB9" w14:textId="0758B612" w:rsidR="005C6BBE" w:rsidRPr="00AE3E9E" w:rsidRDefault="005C6BBE" w:rsidP="00AE3E9E">
            <w:pPr>
              <w:pStyle w:val="BodyText"/>
              <w:spacing w:after="0"/>
              <w:rPr>
                <w:rFonts w:asciiTheme="minorHAnsi" w:hAnsiTheme="minorHAnsi" w:cstheme="minorHAnsi"/>
              </w:rPr>
            </w:pPr>
          </w:p>
        </w:tc>
      </w:tr>
      <w:tr w:rsidR="005957A4" w:rsidRPr="00AE3E9E" w14:paraId="6F80E1D2" w14:textId="77777777" w:rsidTr="003C289C">
        <w:tc>
          <w:tcPr>
            <w:tcW w:w="1022" w:type="dxa"/>
            <w:tcBorders>
              <w:top w:val="single" w:sz="4" w:space="0" w:color="auto"/>
              <w:left w:val="nil"/>
              <w:bottom w:val="nil"/>
              <w:right w:val="nil"/>
            </w:tcBorders>
            <w:vAlign w:val="center"/>
          </w:tcPr>
          <w:p w14:paraId="7C8D352F" w14:textId="77777777" w:rsidR="005957A4" w:rsidRPr="00AE3E9E" w:rsidRDefault="005957A4" w:rsidP="00AE3E9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AE3E9E" w:rsidRDefault="005957A4" w:rsidP="00AE3E9E">
            <w:pPr>
              <w:pStyle w:val="BodyText"/>
              <w:spacing w:after="0"/>
              <w:jc w:val="right"/>
              <w:rPr>
                <w:rFonts w:asciiTheme="minorHAnsi" w:hAnsiTheme="minorHAnsi" w:cstheme="minorHAnsi"/>
                <w:b/>
                <w:bCs/>
              </w:rPr>
            </w:pPr>
            <w:r w:rsidRPr="00AE3E9E">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18C86B7C" w:rsidR="005957A4" w:rsidRPr="00AE3E9E" w:rsidRDefault="00DC6CE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shd w:val="clear" w:color="auto" w:fill="F2F2F2" w:themeFill="background1" w:themeFillShade="F2"/>
          </w:tcPr>
          <w:p w14:paraId="52AACFC6" w14:textId="41D83EF6" w:rsidR="005957A4" w:rsidRPr="00AE3E9E" w:rsidRDefault="005C6BBE" w:rsidP="00AE3E9E">
            <w:pPr>
              <w:pStyle w:val="BodyText"/>
              <w:spacing w:after="0"/>
              <w:jc w:val="center"/>
              <w:rPr>
                <w:rFonts w:asciiTheme="minorHAnsi" w:hAnsiTheme="minorHAnsi" w:cstheme="minorHAnsi"/>
                <w:b/>
                <w:bCs/>
              </w:rPr>
            </w:pPr>
            <w:r w:rsidRPr="00AE3E9E">
              <w:rPr>
                <w:rFonts w:asciiTheme="minorHAnsi" w:hAnsiTheme="minorHAnsi" w:cstheme="minorHAnsi"/>
                <w:b/>
                <w:bCs/>
              </w:rPr>
              <w:t>22</w:t>
            </w:r>
          </w:p>
        </w:tc>
        <w:tc>
          <w:tcPr>
            <w:tcW w:w="680" w:type="dxa"/>
            <w:shd w:val="clear" w:color="auto" w:fill="F2F2F2" w:themeFill="background1" w:themeFillShade="F2"/>
            <w:vAlign w:val="center"/>
          </w:tcPr>
          <w:p w14:paraId="7DF1CB59" w14:textId="5DA2992B" w:rsidR="005957A4" w:rsidRPr="00AE3E9E" w:rsidRDefault="00DC6CE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957A4" w:rsidRPr="00AE3E9E" w:rsidRDefault="005957A4" w:rsidP="00AE3E9E">
            <w:pPr>
              <w:pStyle w:val="BodyText"/>
              <w:spacing w:after="0"/>
              <w:jc w:val="center"/>
              <w:rPr>
                <w:rFonts w:asciiTheme="minorHAnsi" w:hAnsiTheme="minorHAnsi" w:cstheme="minorHAnsi"/>
                <w:b/>
                <w:bCs/>
              </w:rPr>
            </w:pPr>
            <w:r w:rsidRPr="00AE3E9E">
              <w:rPr>
                <w:rFonts w:asciiTheme="minorHAnsi" w:hAnsiTheme="minorHAnsi" w:cstheme="minorHAnsi"/>
                <w:b/>
                <w:bCs/>
              </w:rPr>
              <w:t>0</w:t>
            </w:r>
          </w:p>
        </w:tc>
        <w:tc>
          <w:tcPr>
            <w:tcW w:w="680" w:type="dxa"/>
            <w:tcBorders>
              <w:bottom w:val="nil"/>
              <w:right w:val="nil"/>
            </w:tcBorders>
          </w:tcPr>
          <w:p w14:paraId="3639A596" w14:textId="77777777" w:rsidR="005957A4" w:rsidRPr="00AE3E9E" w:rsidRDefault="005957A4" w:rsidP="00AE3E9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AE3E9E" w:rsidRDefault="005957A4" w:rsidP="00AE3E9E">
            <w:pPr>
              <w:pStyle w:val="BodyText"/>
              <w:spacing w:after="0"/>
              <w:rPr>
                <w:rFonts w:asciiTheme="minorHAnsi" w:hAnsiTheme="minorHAnsi" w:cstheme="minorHAnsi"/>
                <w:b/>
                <w:bCs/>
              </w:rPr>
            </w:pPr>
          </w:p>
        </w:tc>
      </w:tr>
    </w:tbl>
    <w:p w14:paraId="76E0176F" w14:textId="0B36CA26" w:rsidR="006A2170" w:rsidRPr="00AE3E9E" w:rsidRDefault="006A2170" w:rsidP="00AE3E9E">
      <w:pPr>
        <w:pStyle w:val="BodyText"/>
        <w:rPr>
          <w:rFonts w:asciiTheme="minorHAnsi" w:hAnsiTheme="minorHAnsi" w:cstheme="minorHAnsi"/>
        </w:rPr>
      </w:pPr>
      <w:bookmarkStart w:id="1" w:name="_Hlk95147704"/>
    </w:p>
    <w:bookmarkEnd w:id="1"/>
    <w:p w14:paraId="241D866C" w14:textId="77777777" w:rsidR="00B86164" w:rsidRPr="00AE3E9E" w:rsidRDefault="00B86164" w:rsidP="00AE3E9E">
      <w:pPr>
        <w:pStyle w:val="BodyText"/>
        <w:rPr>
          <w:rFonts w:asciiTheme="minorHAnsi" w:hAnsiTheme="minorHAnsi" w:cstheme="minorHAnsi"/>
        </w:rPr>
      </w:pPr>
    </w:p>
    <w:p w14:paraId="273407EE" w14:textId="0F068839" w:rsidR="00947E39" w:rsidRPr="00AE3E9E" w:rsidRDefault="00947E39" w:rsidP="00AE3E9E">
      <w:pPr>
        <w:rPr>
          <w:rFonts w:asciiTheme="minorHAnsi" w:hAnsiTheme="minorHAnsi" w:cstheme="minorHAnsi"/>
          <w:sz w:val="20"/>
        </w:rPr>
      </w:pPr>
      <w:r w:rsidRPr="00AE3E9E">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AE3E9E" w14:paraId="6FFD0FB9" w14:textId="77777777" w:rsidTr="003C289C">
        <w:tc>
          <w:tcPr>
            <w:tcW w:w="10206" w:type="dxa"/>
            <w:gridSpan w:val="8"/>
            <w:shd w:val="clear" w:color="auto" w:fill="F2F2F2" w:themeFill="background1" w:themeFillShade="F2"/>
            <w:vAlign w:val="center"/>
          </w:tcPr>
          <w:p w14:paraId="0A36B652" w14:textId="7D44562B"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lastRenderedPageBreak/>
              <w:t>Second Year</w:t>
            </w:r>
          </w:p>
        </w:tc>
      </w:tr>
      <w:tr w:rsidR="00762D3F" w:rsidRPr="00AE3E9E" w14:paraId="76107619" w14:textId="77777777" w:rsidTr="003C289C">
        <w:tc>
          <w:tcPr>
            <w:tcW w:w="10206" w:type="dxa"/>
            <w:gridSpan w:val="8"/>
            <w:shd w:val="clear" w:color="auto" w:fill="auto"/>
            <w:vAlign w:val="center"/>
          </w:tcPr>
          <w:p w14:paraId="5A51254A"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First Semester</w:t>
            </w:r>
          </w:p>
        </w:tc>
      </w:tr>
      <w:tr w:rsidR="00762D3F" w:rsidRPr="00AE3E9E" w14:paraId="70AA87C1" w14:textId="77777777" w:rsidTr="003C289C">
        <w:tc>
          <w:tcPr>
            <w:tcW w:w="1022" w:type="dxa"/>
            <w:vMerge w:val="restart"/>
            <w:shd w:val="clear" w:color="auto" w:fill="F2F2F2" w:themeFill="background1" w:themeFillShade="F2"/>
            <w:vAlign w:val="center"/>
          </w:tcPr>
          <w:p w14:paraId="708FA4B3"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 xml:space="preserve">Prerequisites / </w:t>
            </w:r>
            <w:proofErr w:type="spellStart"/>
            <w:r w:rsidRPr="00AE3E9E">
              <w:rPr>
                <w:rFonts w:asciiTheme="minorHAnsi" w:hAnsiTheme="minorHAnsi" w:cstheme="minorHAnsi"/>
                <w:b/>
                <w:bCs/>
              </w:rPr>
              <w:t>Corequisites</w:t>
            </w:r>
            <w:proofErr w:type="spellEnd"/>
          </w:p>
        </w:tc>
      </w:tr>
      <w:tr w:rsidR="00762D3F" w:rsidRPr="00AE3E9E" w14:paraId="0DE0DF86" w14:textId="77777777" w:rsidTr="003C289C">
        <w:tc>
          <w:tcPr>
            <w:tcW w:w="1022" w:type="dxa"/>
            <w:vMerge/>
            <w:shd w:val="clear" w:color="auto" w:fill="F2F2F2" w:themeFill="background1" w:themeFillShade="F2"/>
            <w:vAlign w:val="center"/>
          </w:tcPr>
          <w:p w14:paraId="5926F96A" w14:textId="77777777" w:rsidR="00762D3F" w:rsidRPr="00AE3E9E" w:rsidRDefault="00762D3F" w:rsidP="00AE3E9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AE3E9E" w:rsidRDefault="00762D3F"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AE3E9E" w:rsidRDefault="00762D3F"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AE3E9E" w:rsidRDefault="00762D3F" w:rsidP="00AE3E9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AE3E9E" w:rsidRDefault="00762D3F" w:rsidP="00AE3E9E">
            <w:pPr>
              <w:pStyle w:val="BodyText"/>
              <w:spacing w:after="0"/>
              <w:jc w:val="center"/>
              <w:rPr>
                <w:rFonts w:asciiTheme="minorHAnsi" w:hAnsiTheme="minorHAnsi" w:cstheme="minorHAnsi"/>
                <w:b/>
                <w:bCs/>
              </w:rPr>
            </w:pPr>
            <w:proofErr w:type="spellStart"/>
            <w:r w:rsidRPr="00AE3E9E">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AE3E9E" w:rsidRDefault="00762D3F" w:rsidP="00AE3E9E">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AE3E9E" w:rsidRDefault="00762D3F" w:rsidP="00AE3E9E">
            <w:pPr>
              <w:pStyle w:val="BodyText"/>
              <w:spacing w:after="0"/>
              <w:rPr>
                <w:rFonts w:asciiTheme="minorHAnsi" w:hAnsiTheme="minorHAnsi" w:cstheme="minorHAnsi"/>
              </w:rPr>
            </w:pPr>
          </w:p>
        </w:tc>
      </w:tr>
      <w:tr w:rsidR="009D47A3" w:rsidRPr="00AE3E9E" w14:paraId="46B86D39" w14:textId="77777777" w:rsidTr="00AE3E9E">
        <w:tc>
          <w:tcPr>
            <w:tcW w:w="1022" w:type="dxa"/>
          </w:tcPr>
          <w:p w14:paraId="06EBC28B" w14:textId="7D690A14" w:rsidR="009D47A3" w:rsidRPr="00AE3E9E" w:rsidRDefault="009D47A3" w:rsidP="00AE3E9E">
            <w:pPr>
              <w:pStyle w:val="BodyText"/>
              <w:spacing w:after="0"/>
              <w:rPr>
                <w:rFonts w:asciiTheme="minorHAnsi" w:hAnsiTheme="minorHAnsi" w:cstheme="minorHAnsi"/>
              </w:rPr>
            </w:pPr>
            <w:r w:rsidRPr="00AE3E9E">
              <w:t>PCE721</w:t>
            </w:r>
          </w:p>
        </w:tc>
        <w:tc>
          <w:tcPr>
            <w:tcW w:w="3686" w:type="dxa"/>
          </w:tcPr>
          <w:p w14:paraId="1D931515" w14:textId="41B49E8C" w:rsidR="009D47A3" w:rsidRPr="00AE3E9E" w:rsidRDefault="009D47A3" w:rsidP="00AE3E9E">
            <w:pPr>
              <w:pStyle w:val="BodyText"/>
              <w:spacing w:after="0"/>
              <w:rPr>
                <w:rFonts w:asciiTheme="minorHAnsi" w:hAnsiTheme="minorHAnsi" w:cstheme="minorHAnsi"/>
              </w:rPr>
            </w:pPr>
            <w:r w:rsidRPr="00AE3E9E">
              <w:t>Pre-formulation in pharmaceutical manufacturing</w:t>
            </w:r>
          </w:p>
        </w:tc>
        <w:tc>
          <w:tcPr>
            <w:tcW w:w="680" w:type="dxa"/>
            <w:shd w:val="clear" w:color="auto" w:fill="auto"/>
            <w:vAlign w:val="center"/>
          </w:tcPr>
          <w:p w14:paraId="2E9C7E27" w14:textId="456C03F8"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44A0687F" w14:textId="6B1F8C5F" w:rsidR="009D47A3"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vAlign w:val="center"/>
          </w:tcPr>
          <w:p w14:paraId="58D5B12B" w14:textId="5BE1117E"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vAlign w:val="center"/>
          </w:tcPr>
          <w:p w14:paraId="18FAA114" w14:textId="6468E4CA"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vAlign w:val="center"/>
          </w:tcPr>
          <w:p w14:paraId="620249AA" w14:textId="01755A07" w:rsidR="009D47A3"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OLN</w:t>
            </w:r>
          </w:p>
        </w:tc>
        <w:tc>
          <w:tcPr>
            <w:tcW w:w="2098" w:type="dxa"/>
            <w:shd w:val="clear" w:color="auto" w:fill="auto"/>
            <w:vAlign w:val="center"/>
          </w:tcPr>
          <w:p w14:paraId="0CD0F0F4" w14:textId="01CCA784" w:rsidR="009D47A3" w:rsidRPr="00AE3E9E" w:rsidRDefault="009D47A3" w:rsidP="00AE3E9E">
            <w:pPr>
              <w:pStyle w:val="BodyText"/>
              <w:spacing w:after="0"/>
              <w:rPr>
                <w:rFonts w:asciiTheme="minorHAnsi" w:hAnsiTheme="minorHAnsi" w:cstheme="minorHAnsi"/>
              </w:rPr>
            </w:pPr>
          </w:p>
        </w:tc>
      </w:tr>
      <w:tr w:rsidR="009D47A3" w:rsidRPr="00AE3E9E" w14:paraId="19ED5BAA" w14:textId="77777777" w:rsidTr="00AE3E9E">
        <w:tc>
          <w:tcPr>
            <w:tcW w:w="1022" w:type="dxa"/>
            <w:tcBorders>
              <w:bottom w:val="single" w:sz="4" w:space="0" w:color="auto"/>
            </w:tcBorders>
          </w:tcPr>
          <w:p w14:paraId="2C430078" w14:textId="541E7F9E" w:rsidR="009D47A3" w:rsidRPr="00AE3E9E" w:rsidRDefault="009D47A3" w:rsidP="00AE3E9E">
            <w:pPr>
              <w:pStyle w:val="BodyText"/>
              <w:spacing w:after="0"/>
              <w:rPr>
                <w:rFonts w:asciiTheme="minorHAnsi" w:hAnsiTheme="minorHAnsi" w:cstheme="minorHAnsi"/>
              </w:rPr>
            </w:pPr>
          </w:p>
        </w:tc>
        <w:tc>
          <w:tcPr>
            <w:tcW w:w="3686" w:type="dxa"/>
            <w:tcBorders>
              <w:bottom w:val="single" w:sz="4" w:space="0" w:color="auto"/>
            </w:tcBorders>
          </w:tcPr>
          <w:p w14:paraId="2175D07D" w14:textId="4ADB24C5" w:rsidR="009D47A3" w:rsidRPr="00AE3E9E" w:rsidRDefault="009D47A3" w:rsidP="00AE3E9E">
            <w:pPr>
              <w:pStyle w:val="BodyText"/>
              <w:spacing w:after="0"/>
              <w:rPr>
                <w:rFonts w:asciiTheme="minorHAnsi" w:hAnsiTheme="minorHAnsi" w:cstheme="minorHAnsi"/>
              </w:rPr>
            </w:pPr>
            <w:r w:rsidRPr="00AE3E9E">
              <w:t>Thesis</w:t>
            </w:r>
          </w:p>
        </w:tc>
        <w:tc>
          <w:tcPr>
            <w:tcW w:w="680" w:type="dxa"/>
            <w:shd w:val="clear" w:color="auto" w:fill="auto"/>
            <w:vAlign w:val="center"/>
          </w:tcPr>
          <w:p w14:paraId="3FCC1D88" w14:textId="7CE6AF2C" w:rsidR="009D47A3" w:rsidRPr="00AE3E9E" w:rsidRDefault="009D47A3"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1495C73F" w14:textId="6CF82CBC" w:rsidR="009D47A3"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8</w:t>
            </w:r>
          </w:p>
        </w:tc>
        <w:tc>
          <w:tcPr>
            <w:tcW w:w="680" w:type="dxa"/>
            <w:shd w:val="clear" w:color="auto" w:fill="auto"/>
            <w:vAlign w:val="center"/>
          </w:tcPr>
          <w:p w14:paraId="51097163" w14:textId="75B44234"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vAlign w:val="center"/>
          </w:tcPr>
          <w:p w14:paraId="724FB0F6" w14:textId="181E047F" w:rsidR="009D47A3" w:rsidRPr="00AE3E9E" w:rsidRDefault="009D47A3"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vAlign w:val="center"/>
          </w:tcPr>
          <w:p w14:paraId="7644D0F0" w14:textId="19C8A000" w:rsidR="009D47A3"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tcBorders>
              <w:bottom w:val="single" w:sz="4" w:space="0" w:color="auto"/>
            </w:tcBorders>
            <w:shd w:val="clear" w:color="auto" w:fill="auto"/>
            <w:vAlign w:val="center"/>
          </w:tcPr>
          <w:p w14:paraId="491085E4" w14:textId="77777777" w:rsidR="009D47A3" w:rsidRPr="00AE3E9E" w:rsidRDefault="009D47A3" w:rsidP="00AE3E9E">
            <w:pPr>
              <w:pStyle w:val="BodyText"/>
              <w:spacing w:after="0"/>
              <w:rPr>
                <w:rFonts w:asciiTheme="minorHAnsi" w:hAnsiTheme="minorHAnsi" w:cstheme="minorHAnsi"/>
              </w:rPr>
            </w:pPr>
          </w:p>
        </w:tc>
      </w:tr>
      <w:tr w:rsidR="009D47A3" w:rsidRPr="00AE3E9E" w14:paraId="6D06A180" w14:textId="77777777" w:rsidTr="00AE3E9E">
        <w:tc>
          <w:tcPr>
            <w:tcW w:w="4708" w:type="dxa"/>
            <w:gridSpan w:val="2"/>
            <w:tcBorders>
              <w:bottom w:val="single" w:sz="4" w:space="0" w:color="auto"/>
            </w:tcBorders>
            <w:vAlign w:val="center"/>
          </w:tcPr>
          <w:p w14:paraId="21022664" w14:textId="3DB18471" w:rsidR="009D47A3" w:rsidRPr="00AE3E9E" w:rsidRDefault="009D47A3" w:rsidP="00AE3E9E">
            <w:pPr>
              <w:pStyle w:val="BodyText"/>
              <w:spacing w:after="0"/>
              <w:rPr>
                <w:rFonts w:asciiTheme="minorHAnsi" w:hAnsiTheme="minorHAnsi" w:cstheme="minorHAnsi"/>
              </w:rPr>
            </w:pPr>
            <w:r w:rsidRPr="00AE3E9E">
              <w:rPr>
                <w:rFonts w:asciiTheme="minorHAnsi" w:hAnsiTheme="minorHAnsi" w:cstheme="minorHAnsi"/>
              </w:rPr>
              <w:t>Technical Elective Course from List B</w:t>
            </w:r>
          </w:p>
        </w:tc>
        <w:tc>
          <w:tcPr>
            <w:tcW w:w="680" w:type="dxa"/>
            <w:tcBorders>
              <w:bottom w:val="single" w:sz="4" w:space="0" w:color="auto"/>
            </w:tcBorders>
            <w:shd w:val="clear" w:color="auto" w:fill="auto"/>
            <w:vAlign w:val="center"/>
          </w:tcPr>
          <w:p w14:paraId="6A879029" w14:textId="271E074E"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tcBorders>
              <w:bottom w:val="single" w:sz="4" w:space="0" w:color="auto"/>
            </w:tcBorders>
            <w:shd w:val="clear" w:color="auto" w:fill="auto"/>
          </w:tcPr>
          <w:p w14:paraId="6DB259D2" w14:textId="0A3DF357" w:rsidR="009D47A3"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tcBorders>
              <w:bottom w:val="single" w:sz="4" w:space="0" w:color="auto"/>
            </w:tcBorders>
            <w:shd w:val="clear" w:color="auto" w:fill="auto"/>
            <w:vAlign w:val="center"/>
          </w:tcPr>
          <w:p w14:paraId="6E2CC0D3" w14:textId="460B00B8"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tcBorders>
              <w:bottom w:val="single" w:sz="4" w:space="0" w:color="auto"/>
            </w:tcBorders>
            <w:shd w:val="clear" w:color="auto" w:fill="auto"/>
            <w:vAlign w:val="center"/>
          </w:tcPr>
          <w:p w14:paraId="45EE6274" w14:textId="2F277454"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tcBorders>
              <w:bottom w:val="single" w:sz="4" w:space="0" w:color="auto"/>
            </w:tcBorders>
            <w:shd w:val="clear" w:color="auto" w:fill="auto"/>
            <w:vAlign w:val="center"/>
          </w:tcPr>
          <w:p w14:paraId="6543C319" w14:textId="16B50DB2" w:rsidR="009D47A3"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tcBorders>
              <w:bottom w:val="single" w:sz="4" w:space="0" w:color="auto"/>
            </w:tcBorders>
            <w:shd w:val="clear" w:color="auto" w:fill="auto"/>
            <w:vAlign w:val="center"/>
          </w:tcPr>
          <w:p w14:paraId="73A07071" w14:textId="77777777" w:rsidR="009D47A3" w:rsidRPr="00AE3E9E" w:rsidRDefault="009D47A3" w:rsidP="00AE3E9E">
            <w:pPr>
              <w:pStyle w:val="BodyText"/>
              <w:spacing w:after="0"/>
              <w:rPr>
                <w:rFonts w:asciiTheme="minorHAnsi" w:hAnsiTheme="minorHAnsi" w:cstheme="minorHAnsi"/>
              </w:rPr>
            </w:pPr>
          </w:p>
        </w:tc>
      </w:tr>
      <w:tr w:rsidR="00762D3F" w:rsidRPr="00AE3E9E" w14:paraId="1FEB823C" w14:textId="77777777" w:rsidTr="00AE3E9E">
        <w:tc>
          <w:tcPr>
            <w:tcW w:w="1022" w:type="dxa"/>
            <w:tcBorders>
              <w:top w:val="single" w:sz="4" w:space="0" w:color="auto"/>
              <w:left w:val="nil"/>
              <w:bottom w:val="nil"/>
              <w:right w:val="nil"/>
            </w:tcBorders>
            <w:vAlign w:val="center"/>
          </w:tcPr>
          <w:p w14:paraId="326E8E7B" w14:textId="77777777" w:rsidR="00762D3F" w:rsidRPr="00AE3E9E" w:rsidRDefault="00762D3F" w:rsidP="00AE3E9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762D3F" w:rsidRPr="00AE3E9E" w:rsidRDefault="00762D3F" w:rsidP="00AE3E9E">
            <w:pPr>
              <w:pStyle w:val="BodyText"/>
              <w:spacing w:after="0"/>
              <w:jc w:val="right"/>
              <w:rPr>
                <w:rFonts w:asciiTheme="minorHAnsi" w:hAnsiTheme="minorHAnsi" w:cstheme="minorHAnsi"/>
                <w:b/>
                <w:bCs/>
              </w:rPr>
            </w:pPr>
            <w:r w:rsidRPr="00AE3E9E">
              <w:rPr>
                <w:rFonts w:asciiTheme="minorHAnsi" w:hAnsiTheme="minorHAnsi" w:cstheme="minorHAnsi"/>
                <w:b/>
                <w:bCs/>
              </w:rPr>
              <w:t>Total</w:t>
            </w:r>
          </w:p>
        </w:tc>
        <w:tc>
          <w:tcPr>
            <w:tcW w:w="680" w:type="dxa"/>
            <w:tcBorders>
              <w:left w:val="single" w:sz="4" w:space="0" w:color="auto"/>
            </w:tcBorders>
            <w:shd w:val="clear" w:color="auto" w:fill="auto"/>
            <w:vAlign w:val="center"/>
          </w:tcPr>
          <w:p w14:paraId="4386CFB7" w14:textId="68A5461F" w:rsidR="00762D3F" w:rsidRPr="00AE3E9E" w:rsidRDefault="00DC6CE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shd w:val="clear" w:color="auto" w:fill="auto"/>
          </w:tcPr>
          <w:p w14:paraId="25DB70EE" w14:textId="34BF7564" w:rsidR="00762D3F" w:rsidRPr="00AE3E9E" w:rsidRDefault="005C6BBE" w:rsidP="00AE3E9E">
            <w:pPr>
              <w:pStyle w:val="BodyText"/>
              <w:spacing w:after="0"/>
              <w:jc w:val="center"/>
              <w:rPr>
                <w:rFonts w:asciiTheme="minorHAnsi" w:hAnsiTheme="minorHAnsi" w:cstheme="minorHAnsi"/>
                <w:b/>
                <w:bCs/>
              </w:rPr>
            </w:pPr>
            <w:r w:rsidRPr="00AE3E9E">
              <w:rPr>
                <w:rFonts w:asciiTheme="minorHAnsi" w:hAnsiTheme="minorHAnsi" w:cstheme="minorHAnsi"/>
                <w:b/>
                <w:bCs/>
              </w:rPr>
              <w:t>22</w:t>
            </w:r>
          </w:p>
        </w:tc>
        <w:tc>
          <w:tcPr>
            <w:tcW w:w="680" w:type="dxa"/>
            <w:shd w:val="clear" w:color="auto" w:fill="auto"/>
            <w:vAlign w:val="center"/>
          </w:tcPr>
          <w:p w14:paraId="6E881EF1" w14:textId="442A6517" w:rsidR="00762D3F" w:rsidRPr="00AE3E9E" w:rsidRDefault="00DC6CE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tcBorders>
              <w:right w:val="single" w:sz="4" w:space="0" w:color="auto"/>
            </w:tcBorders>
            <w:shd w:val="clear" w:color="auto" w:fill="auto"/>
            <w:vAlign w:val="center"/>
          </w:tcPr>
          <w:p w14:paraId="77180480"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0</w:t>
            </w:r>
          </w:p>
        </w:tc>
        <w:tc>
          <w:tcPr>
            <w:tcW w:w="680" w:type="dxa"/>
            <w:tcBorders>
              <w:bottom w:val="nil"/>
              <w:right w:val="nil"/>
            </w:tcBorders>
            <w:shd w:val="clear" w:color="auto" w:fill="auto"/>
          </w:tcPr>
          <w:p w14:paraId="6F719390" w14:textId="77777777" w:rsidR="00762D3F" w:rsidRPr="00AE3E9E" w:rsidRDefault="00762D3F" w:rsidP="00AE3E9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shd w:val="clear" w:color="auto" w:fill="auto"/>
            <w:vAlign w:val="center"/>
          </w:tcPr>
          <w:p w14:paraId="7336FF42" w14:textId="77777777" w:rsidR="00762D3F" w:rsidRPr="00AE3E9E" w:rsidRDefault="00762D3F" w:rsidP="00AE3E9E">
            <w:pPr>
              <w:pStyle w:val="BodyText"/>
              <w:spacing w:after="0"/>
              <w:rPr>
                <w:rFonts w:asciiTheme="minorHAnsi" w:hAnsiTheme="minorHAnsi" w:cstheme="minorHAnsi"/>
                <w:b/>
                <w:bCs/>
              </w:rPr>
            </w:pPr>
          </w:p>
        </w:tc>
      </w:tr>
    </w:tbl>
    <w:p w14:paraId="28F009FF" w14:textId="77777777" w:rsidR="00762D3F" w:rsidRPr="00AE3E9E" w:rsidRDefault="00762D3F" w:rsidP="00AE3E9E">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AE3E9E" w14:paraId="1EE68C02" w14:textId="77777777" w:rsidTr="003C289C">
        <w:tc>
          <w:tcPr>
            <w:tcW w:w="10206" w:type="dxa"/>
            <w:gridSpan w:val="8"/>
            <w:shd w:val="clear" w:color="auto" w:fill="F2F2F2" w:themeFill="background1" w:themeFillShade="F2"/>
            <w:vAlign w:val="center"/>
          </w:tcPr>
          <w:p w14:paraId="1BBC3915" w14:textId="1B045345"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Second Year</w:t>
            </w:r>
          </w:p>
        </w:tc>
      </w:tr>
      <w:tr w:rsidR="00762D3F" w:rsidRPr="00AE3E9E" w14:paraId="4D357A22" w14:textId="77777777" w:rsidTr="003C289C">
        <w:tc>
          <w:tcPr>
            <w:tcW w:w="10206" w:type="dxa"/>
            <w:gridSpan w:val="8"/>
            <w:shd w:val="clear" w:color="auto" w:fill="auto"/>
            <w:vAlign w:val="center"/>
          </w:tcPr>
          <w:p w14:paraId="0D95F71B"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Second Semester</w:t>
            </w:r>
          </w:p>
        </w:tc>
      </w:tr>
      <w:tr w:rsidR="00762D3F" w:rsidRPr="00AE3E9E" w14:paraId="458178BD" w14:textId="77777777" w:rsidTr="00AE3E9E">
        <w:tc>
          <w:tcPr>
            <w:tcW w:w="1022" w:type="dxa"/>
            <w:vMerge w:val="restart"/>
            <w:shd w:val="clear" w:color="auto" w:fill="F2F2F2" w:themeFill="background1" w:themeFillShade="F2"/>
            <w:vAlign w:val="center"/>
          </w:tcPr>
          <w:p w14:paraId="179B5474"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Credit Hours</w:t>
            </w:r>
          </w:p>
        </w:tc>
        <w:tc>
          <w:tcPr>
            <w:tcW w:w="680" w:type="dxa"/>
            <w:vMerge w:val="restart"/>
            <w:shd w:val="clear" w:color="auto" w:fill="auto"/>
            <w:vAlign w:val="center"/>
          </w:tcPr>
          <w:p w14:paraId="658ED48E"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ECTS</w:t>
            </w:r>
          </w:p>
        </w:tc>
        <w:tc>
          <w:tcPr>
            <w:tcW w:w="1360" w:type="dxa"/>
            <w:gridSpan w:val="2"/>
            <w:shd w:val="clear" w:color="auto" w:fill="auto"/>
            <w:vAlign w:val="center"/>
          </w:tcPr>
          <w:p w14:paraId="337D40C6"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Contact Hours</w:t>
            </w:r>
          </w:p>
        </w:tc>
        <w:tc>
          <w:tcPr>
            <w:tcW w:w="680" w:type="dxa"/>
            <w:vMerge w:val="restart"/>
            <w:shd w:val="clear" w:color="auto" w:fill="auto"/>
            <w:vAlign w:val="center"/>
          </w:tcPr>
          <w:p w14:paraId="672AC910"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Type</w:t>
            </w:r>
          </w:p>
        </w:tc>
        <w:tc>
          <w:tcPr>
            <w:tcW w:w="2098" w:type="dxa"/>
            <w:vMerge w:val="restart"/>
            <w:shd w:val="clear" w:color="auto" w:fill="auto"/>
            <w:vAlign w:val="center"/>
          </w:tcPr>
          <w:p w14:paraId="6F70628C" w14:textId="79E1B30B"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 xml:space="preserve">Prerequisites / </w:t>
            </w:r>
            <w:proofErr w:type="spellStart"/>
            <w:r w:rsidRPr="00AE3E9E">
              <w:rPr>
                <w:rFonts w:asciiTheme="minorHAnsi" w:hAnsiTheme="minorHAnsi" w:cstheme="minorHAnsi"/>
                <w:b/>
                <w:bCs/>
              </w:rPr>
              <w:t>Corequisites</w:t>
            </w:r>
            <w:proofErr w:type="spellEnd"/>
          </w:p>
        </w:tc>
      </w:tr>
      <w:tr w:rsidR="00762D3F" w:rsidRPr="00AE3E9E" w14:paraId="78697773" w14:textId="77777777" w:rsidTr="00AE3E9E">
        <w:tc>
          <w:tcPr>
            <w:tcW w:w="1022" w:type="dxa"/>
            <w:vMerge/>
            <w:shd w:val="clear" w:color="auto" w:fill="F2F2F2" w:themeFill="background1" w:themeFillShade="F2"/>
            <w:vAlign w:val="center"/>
          </w:tcPr>
          <w:p w14:paraId="1301C973" w14:textId="77777777" w:rsidR="00762D3F" w:rsidRPr="00AE3E9E" w:rsidRDefault="00762D3F" w:rsidP="00AE3E9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AE3E9E" w:rsidRDefault="00762D3F" w:rsidP="00AE3E9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AE3E9E" w:rsidRDefault="00762D3F" w:rsidP="00AE3E9E">
            <w:pPr>
              <w:pStyle w:val="BodyText"/>
              <w:spacing w:after="0"/>
              <w:jc w:val="center"/>
              <w:rPr>
                <w:rFonts w:asciiTheme="minorHAnsi" w:hAnsiTheme="minorHAnsi" w:cstheme="minorHAnsi"/>
              </w:rPr>
            </w:pPr>
          </w:p>
        </w:tc>
        <w:tc>
          <w:tcPr>
            <w:tcW w:w="680" w:type="dxa"/>
            <w:vMerge/>
            <w:shd w:val="clear" w:color="auto" w:fill="auto"/>
          </w:tcPr>
          <w:p w14:paraId="65E6BF7B" w14:textId="77777777" w:rsidR="00762D3F" w:rsidRPr="00AE3E9E" w:rsidRDefault="00762D3F" w:rsidP="00AE3E9E">
            <w:pPr>
              <w:pStyle w:val="BodyText"/>
              <w:spacing w:after="0"/>
              <w:jc w:val="center"/>
              <w:rPr>
                <w:rFonts w:asciiTheme="minorHAnsi" w:hAnsiTheme="minorHAnsi" w:cstheme="minorHAnsi"/>
                <w:b/>
                <w:bCs/>
              </w:rPr>
            </w:pPr>
          </w:p>
        </w:tc>
        <w:tc>
          <w:tcPr>
            <w:tcW w:w="680" w:type="dxa"/>
            <w:shd w:val="clear" w:color="auto" w:fill="auto"/>
            <w:vAlign w:val="center"/>
          </w:tcPr>
          <w:p w14:paraId="604CC18D" w14:textId="77777777" w:rsidR="00762D3F" w:rsidRPr="00AE3E9E" w:rsidRDefault="00762D3F" w:rsidP="00AE3E9E">
            <w:pPr>
              <w:pStyle w:val="BodyText"/>
              <w:spacing w:after="0"/>
              <w:jc w:val="center"/>
              <w:rPr>
                <w:rFonts w:asciiTheme="minorHAnsi" w:hAnsiTheme="minorHAnsi" w:cstheme="minorHAnsi"/>
                <w:b/>
                <w:bCs/>
              </w:rPr>
            </w:pPr>
            <w:proofErr w:type="spellStart"/>
            <w:r w:rsidRPr="00AE3E9E">
              <w:rPr>
                <w:rFonts w:asciiTheme="minorHAnsi" w:hAnsiTheme="minorHAnsi" w:cstheme="minorHAnsi"/>
                <w:b/>
                <w:bCs/>
              </w:rPr>
              <w:t>Lect</w:t>
            </w:r>
            <w:proofErr w:type="spellEnd"/>
          </w:p>
        </w:tc>
        <w:tc>
          <w:tcPr>
            <w:tcW w:w="680" w:type="dxa"/>
            <w:shd w:val="clear" w:color="auto" w:fill="auto"/>
            <w:vAlign w:val="center"/>
          </w:tcPr>
          <w:p w14:paraId="7BAA1F54"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Lab</w:t>
            </w:r>
          </w:p>
        </w:tc>
        <w:tc>
          <w:tcPr>
            <w:tcW w:w="680" w:type="dxa"/>
            <w:vMerge/>
            <w:shd w:val="clear" w:color="auto" w:fill="auto"/>
          </w:tcPr>
          <w:p w14:paraId="4880C2F1" w14:textId="77777777" w:rsidR="00762D3F" w:rsidRPr="00AE3E9E" w:rsidRDefault="00762D3F" w:rsidP="00AE3E9E">
            <w:pPr>
              <w:pStyle w:val="BodyText"/>
              <w:spacing w:after="0"/>
              <w:rPr>
                <w:rFonts w:asciiTheme="minorHAnsi" w:hAnsiTheme="minorHAnsi" w:cstheme="minorHAnsi"/>
              </w:rPr>
            </w:pPr>
          </w:p>
        </w:tc>
        <w:tc>
          <w:tcPr>
            <w:tcW w:w="2098" w:type="dxa"/>
            <w:vMerge/>
            <w:shd w:val="clear" w:color="auto" w:fill="auto"/>
          </w:tcPr>
          <w:p w14:paraId="0EC360E9" w14:textId="77777777" w:rsidR="00762D3F" w:rsidRPr="00AE3E9E" w:rsidRDefault="00762D3F" w:rsidP="00AE3E9E">
            <w:pPr>
              <w:pStyle w:val="BodyText"/>
              <w:spacing w:after="0"/>
              <w:rPr>
                <w:rFonts w:asciiTheme="minorHAnsi" w:hAnsiTheme="minorHAnsi" w:cstheme="minorHAnsi"/>
              </w:rPr>
            </w:pPr>
          </w:p>
        </w:tc>
      </w:tr>
      <w:tr w:rsidR="00353D9B" w:rsidRPr="00AE3E9E" w14:paraId="465F7252" w14:textId="77777777" w:rsidTr="00AE3E9E">
        <w:tc>
          <w:tcPr>
            <w:tcW w:w="1022" w:type="dxa"/>
            <w:vAlign w:val="center"/>
          </w:tcPr>
          <w:p w14:paraId="01186873" w14:textId="3112B960" w:rsidR="00762D3F" w:rsidRPr="00AE3E9E" w:rsidRDefault="00762D3F" w:rsidP="00AE3E9E">
            <w:pPr>
              <w:pStyle w:val="BodyText"/>
              <w:spacing w:after="0"/>
              <w:rPr>
                <w:rFonts w:asciiTheme="minorHAnsi" w:hAnsiTheme="minorHAnsi" w:cstheme="minorHAnsi"/>
              </w:rPr>
            </w:pPr>
          </w:p>
        </w:tc>
        <w:tc>
          <w:tcPr>
            <w:tcW w:w="3686" w:type="dxa"/>
            <w:vAlign w:val="center"/>
          </w:tcPr>
          <w:p w14:paraId="4F96AD4A" w14:textId="27087FC1" w:rsidR="009D47A3" w:rsidRPr="00AE3E9E" w:rsidRDefault="009D47A3" w:rsidP="00AE3E9E">
            <w:pPr>
              <w:pStyle w:val="BodyText"/>
              <w:rPr>
                <w:rFonts w:asciiTheme="minorHAnsi" w:hAnsiTheme="minorHAnsi" w:cstheme="minorHAnsi"/>
              </w:rPr>
            </w:pPr>
            <w:r w:rsidRPr="00AE3E9E">
              <w:rPr>
                <w:rFonts w:asciiTheme="minorHAnsi" w:hAnsiTheme="minorHAnsi" w:cstheme="minorHAnsi"/>
              </w:rPr>
              <w:t>Thesis</w:t>
            </w:r>
            <w:r w:rsidRPr="00AE3E9E">
              <w:rPr>
                <w:rFonts w:asciiTheme="minorHAnsi" w:hAnsiTheme="minorHAnsi" w:cstheme="minorHAnsi"/>
              </w:rPr>
              <w:tab/>
            </w:r>
          </w:p>
          <w:p w14:paraId="206BA606" w14:textId="6282CBBE" w:rsidR="00762D3F" w:rsidRPr="00AE3E9E" w:rsidRDefault="009D47A3" w:rsidP="00AE3E9E">
            <w:pPr>
              <w:pStyle w:val="BodyText"/>
              <w:spacing w:after="0"/>
              <w:rPr>
                <w:rFonts w:asciiTheme="minorHAnsi" w:hAnsiTheme="minorHAnsi" w:cstheme="minorHAnsi"/>
              </w:rPr>
            </w:pPr>
            <w:r w:rsidRPr="00AE3E9E">
              <w:rPr>
                <w:rFonts w:asciiTheme="minorHAnsi" w:hAnsiTheme="minorHAnsi" w:cstheme="minorHAnsi"/>
              </w:rPr>
              <w:tab/>
            </w:r>
          </w:p>
        </w:tc>
        <w:tc>
          <w:tcPr>
            <w:tcW w:w="680" w:type="dxa"/>
            <w:vAlign w:val="center"/>
          </w:tcPr>
          <w:p w14:paraId="5CCCE808" w14:textId="53CF2694" w:rsidR="00762D3F" w:rsidRPr="00AE3E9E" w:rsidRDefault="009D47A3" w:rsidP="00AE3E9E">
            <w:pPr>
              <w:pStyle w:val="BodyText"/>
              <w:spacing w:after="0"/>
              <w:jc w:val="center"/>
              <w:rPr>
                <w:rFonts w:asciiTheme="minorHAnsi" w:hAnsiTheme="minorHAnsi" w:cstheme="minorHAnsi"/>
              </w:rPr>
            </w:pPr>
            <w:r w:rsidRPr="00AE3E9E">
              <w:rPr>
                <w:rFonts w:asciiTheme="minorHAnsi" w:hAnsiTheme="minorHAnsi" w:cstheme="minorHAnsi"/>
              </w:rPr>
              <w:t xml:space="preserve">6 </w:t>
            </w:r>
          </w:p>
        </w:tc>
        <w:tc>
          <w:tcPr>
            <w:tcW w:w="680" w:type="dxa"/>
            <w:shd w:val="clear" w:color="auto" w:fill="auto"/>
          </w:tcPr>
          <w:p w14:paraId="3BEE548F" w14:textId="0361F16D" w:rsidR="00762D3F"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24</w:t>
            </w:r>
          </w:p>
        </w:tc>
        <w:tc>
          <w:tcPr>
            <w:tcW w:w="680" w:type="dxa"/>
            <w:shd w:val="clear" w:color="auto" w:fill="auto"/>
            <w:vAlign w:val="center"/>
          </w:tcPr>
          <w:p w14:paraId="412EC56B" w14:textId="4D07D767" w:rsidR="00762D3F" w:rsidRPr="00AE3E9E" w:rsidRDefault="009D47A3"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vAlign w:val="center"/>
          </w:tcPr>
          <w:p w14:paraId="3A58810C" w14:textId="40DF69E0" w:rsidR="00762D3F" w:rsidRPr="00AE3E9E" w:rsidRDefault="009D47A3"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vAlign w:val="center"/>
          </w:tcPr>
          <w:p w14:paraId="705B87C4" w14:textId="46CA3572" w:rsidR="00762D3F"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shd w:val="clear" w:color="auto" w:fill="auto"/>
            <w:vAlign w:val="center"/>
          </w:tcPr>
          <w:p w14:paraId="02746550" w14:textId="7B9DD764" w:rsidR="00762D3F" w:rsidRPr="00AE3E9E" w:rsidRDefault="00762D3F" w:rsidP="00AE3E9E">
            <w:pPr>
              <w:pStyle w:val="BodyText"/>
              <w:spacing w:after="0"/>
              <w:rPr>
                <w:rFonts w:asciiTheme="minorHAnsi" w:hAnsiTheme="minorHAnsi" w:cstheme="minorHAnsi"/>
              </w:rPr>
            </w:pPr>
          </w:p>
        </w:tc>
      </w:tr>
      <w:tr w:rsidR="009D47A3" w:rsidRPr="00AE3E9E" w14:paraId="722F4937" w14:textId="77777777" w:rsidTr="00AE3E9E">
        <w:tc>
          <w:tcPr>
            <w:tcW w:w="4708" w:type="dxa"/>
            <w:gridSpan w:val="2"/>
            <w:tcBorders>
              <w:bottom w:val="single" w:sz="4" w:space="0" w:color="auto"/>
            </w:tcBorders>
            <w:vAlign w:val="center"/>
          </w:tcPr>
          <w:p w14:paraId="774DC2BC" w14:textId="1FD5C1DD" w:rsidR="009D47A3" w:rsidRPr="00AE3E9E" w:rsidRDefault="009D47A3" w:rsidP="00AE3E9E">
            <w:pPr>
              <w:pStyle w:val="BodyText"/>
              <w:spacing w:after="0"/>
              <w:rPr>
                <w:rFonts w:asciiTheme="minorHAnsi" w:hAnsiTheme="minorHAnsi" w:cstheme="minorHAnsi"/>
              </w:rPr>
            </w:pPr>
            <w:r w:rsidRPr="00AE3E9E">
              <w:rPr>
                <w:rFonts w:asciiTheme="minorHAnsi" w:hAnsiTheme="minorHAnsi" w:cstheme="minorHAnsi"/>
              </w:rPr>
              <w:t>Technical Elective Course from List B</w:t>
            </w:r>
          </w:p>
        </w:tc>
        <w:tc>
          <w:tcPr>
            <w:tcW w:w="680" w:type="dxa"/>
            <w:vAlign w:val="center"/>
          </w:tcPr>
          <w:p w14:paraId="7D349902" w14:textId="7BC873D3"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tcPr>
          <w:p w14:paraId="65DEE586" w14:textId="4080AE8C" w:rsidR="009D47A3" w:rsidRPr="00AE3E9E" w:rsidRDefault="005C6BBE" w:rsidP="00AE3E9E">
            <w:pPr>
              <w:pStyle w:val="BodyText"/>
              <w:spacing w:after="0"/>
              <w:jc w:val="center"/>
              <w:rPr>
                <w:rFonts w:asciiTheme="minorHAnsi" w:hAnsiTheme="minorHAnsi" w:cstheme="minorHAnsi"/>
              </w:rPr>
            </w:pPr>
            <w:r w:rsidRPr="00AE3E9E">
              <w:rPr>
                <w:rFonts w:asciiTheme="minorHAnsi" w:hAnsiTheme="minorHAnsi" w:cstheme="minorHAnsi"/>
              </w:rPr>
              <w:t>6</w:t>
            </w:r>
          </w:p>
        </w:tc>
        <w:tc>
          <w:tcPr>
            <w:tcW w:w="680" w:type="dxa"/>
            <w:shd w:val="clear" w:color="auto" w:fill="auto"/>
            <w:vAlign w:val="center"/>
          </w:tcPr>
          <w:p w14:paraId="33183300" w14:textId="54105C6A"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3</w:t>
            </w:r>
          </w:p>
        </w:tc>
        <w:tc>
          <w:tcPr>
            <w:tcW w:w="680" w:type="dxa"/>
            <w:shd w:val="clear" w:color="auto" w:fill="auto"/>
            <w:vAlign w:val="center"/>
          </w:tcPr>
          <w:p w14:paraId="4269615D" w14:textId="12B6249A" w:rsidR="009D47A3" w:rsidRPr="00AE3E9E" w:rsidRDefault="00DC6CE2" w:rsidP="00AE3E9E">
            <w:pPr>
              <w:pStyle w:val="BodyText"/>
              <w:spacing w:after="0"/>
              <w:jc w:val="center"/>
              <w:rPr>
                <w:rFonts w:asciiTheme="minorHAnsi" w:hAnsiTheme="minorHAnsi" w:cstheme="minorHAnsi"/>
              </w:rPr>
            </w:pPr>
            <w:r w:rsidRPr="00AE3E9E">
              <w:rPr>
                <w:rFonts w:asciiTheme="minorHAnsi" w:hAnsiTheme="minorHAnsi" w:cstheme="minorHAnsi"/>
              </w:rPr>
              <w:t>0</w:t>
            </w:r>
          </w:p>
        </w:tc>
        <w:tc>
          <w:tcPr>
            <w:tcW w:w="680" w:type="dxa"/>
            <w:shd w:val="clear" w:color="auto" w:fill="auto"/>
            <w:vAlign w:val="center"/>
          </w:tcPr>
          <w:p w14:paraId="5FC908DF" w14:textId="7657A33B" w:rsidR="009D47A3" w:rsidRPr="00AE3E9E" w:rsidRDefault="00AE3E9E" w:rsidP="00AE3E9E">
            <w:pPr>
              <w:pStyle w:val="BodyText"/>
              <w:spacing w:after="0"/>
              <w:jc w:val="center"/>
              <w:rPr>
                <w:rFonts w:asciiTheme="minorHAnsi" w:hAnsiTheme="minorHAnsi" w:cstheme="minorHAnsi"/>
              </w:rPr>
            </w:pPr>
            <w:r w:rsidRPr="00AE3E9E">
              <w:rPr>
                <w:rFonts w:asciiTheme="minorHAnsi" w:hAnsiTheme="minorHAnsi" w:cstheme="minorHAnsi"/>
              </w:rPr>
              <w:t>BLD</w:t>
            </w:r>
          </w:p>
        </w:tc>
        <w:tc>
          <w:tcPr>
            <w:tcW w:w="2098" w:type="dxa"/>
            <w:tcBorders>
              <w:bottom w:val="single" w:sz="4" w:space="0" w:color="auto"/>
            </w:tcBorders>
            <w:shd w:val="clear" w:color="auto" w:fill="auto"/>
            <w:vAlign w:val="center"/>
          </w:tcPr>
          <w:p w14:paraId="3E6635EB" w14:textId="77777777" w:rsidR="009D47A3" w:rsidRPr="00AE3E9E" w:rsidRDefault="009D47A3" w:rsidP="00AE3E9E">
            <w:pPr>
              <w:pStyle w:val="BodyText"/>
              <w:spacing w:after="0"/>
              <w:rPr>
                <w:rFonts w:asciiTheme="minorHAnsi" w:hAnsiTheme="minorHAnsi" w:cstheme="minorHAnsi"/>
              </w:rPr>
            </w:pPr>
          </w:p>
        </w:tc>
      </w:tr>
      <w:tr w:rsidR="00762D3F" w:rsidRPr="00AE3E9E" w14:paraId="5007D37D" w14:textId="77777777" w:rsidTr="00AE3E9E">
        <w:tc>
          <w:tcPr>
            <w:tcW w:w="1022" w:type="dxa"/>
            <w:tcBorders>
              <w:top w:val="single" w:sz="4" w:space="0" w:color="auto"/>
              <w:left w:val="nil"/>
              <w:bottom w:val="nil"/>
              <w:right w:val="nil"/>
            </w:tcBorders>
            <w:vAlign w:val="center"/>
          </w:tcPr>
          <w:p w14:paraId="3FE860DB" w14:textId="77777777" w:rsidR="00762D3F" w:rsidRPr="00AE3E9E" w:rsidRDefault="00762D3F" w:rsidP="00AE3E9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AE3E9E" w:rsidRDefault="00762D3F" w:rsidP="00AE3E9E">
            <w:pPr>
              <w:pStyle w:val="BodyText"/>
              <w:spacing w:after="0"/>
              <w:jc w:val="right"/>
              <w:rPr>
                <w:rFonts w:asciiTheme="minorHAnsi" w:hAnsiTheme="minorHAnsi" w:cstheme="minorHAnsi"/>
                <w:b/>
                <w:bCs/>
              </w:rPr>
            </w:pPr>
            <w:r w:rsidRPr="00AE3E9E">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504A4138" w:rsidR="00762D3F" w:rsidRPr="00AE3E9E" w:rsidRDefault="00DC6CE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shd w:val="clear" w:color="auto" w:fill="auto"/>
          </w:tcPr>
          <w:p w14:paraId="74866C2E" w14:textId="63261080" w:rsidR="00762D3F" w:rsidRPr="00AE3E9E" w:rsidRDefault="005C6BBE" w:rsidP="00AE3E9E">
            <w:pPr>
              <w:pStyle w:val="BodyText"/>
              <w:spacing w:after="0"/>
              <w:jc w:val="center"/>
              <w:rPr>
                <w:rFonts w:asciiTheme="minorHAnsi" w:hAnsiTheme="minorHAnsi" w:cstheme="minorHAnsi"/>
                <w:b/>
                <w:bCs/>
              </w:rPr>
            </w:pPr>
            <w:r w:rsidRPr="00AE3E9E">
              <w:rPr>
                <w:rFonts w:asciiTheme="minorHAnsi" w:hAnsiTheme="minorHAnsi" w:cstheme="minorHAnsi"/>
                <w:b/>
                <w:bCs/>
              </w:rPr>
              <w:t>30</w:t>
            </w:r>
          </w:p>
        </w:tc>
        <w:tc>
          <w:tcPr>
            <w:tcW w:w="680" w:type="dxa"/>
            <w:shd w:val="clear" w:color="auto" w:fill="F2F2F2" w:themeFill="background1" w:themeFillShade="F2"/>
            <w:vAlign w:val="center"/>
          </w:tcPr>
          <w:p w14:paraId="63F11E24" w14:textId="757FDDC7" w:rsidR="00762D3F" w:rsidRPr="00AE3E9E" w:rsidRDefault="00DC6CE2" w:rsidP="00AE3E9E">
            <w:pPr>
              <w:pStyle w:val="BodyText"/>
              <w:spacing w:after="0"/>
              <w:jc w:val="center"/>
              <w:rPr>
                <w:rFonts w:asciiTheme="minorHAnsi" w:hAnsiTheme="minorHAnsi" w:cstheme="minorHAnsi"/>
                <w:b/>
                <w:bCs/>
              </w:rPr>
            </w:pPr>
            <w:r w:rsidRPr="00AE3E9E">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341E279E" w14:textId="77777777" w:rsidR="00762D3F" w:rsidRPr="00AE3E9E" w:rsidRDefault="00762D3F" w:rsidP="00AE3E9E">
            <w:pPr>
              <w:pStyle w:val="BodyText"/>
              <w:spacing w:after="0"/>
              <w:jc w:val="center"/>
              <w:rPr>
                <w:rFonts w:asciiTheme="minorHAnsi" w:hAnsiTheme="minorHAnsi" w:cstheme="minorHAnsi"/>
                <w:b/>
                <w:bCs/>
              </w:rPr>
            </w:pPr>
            <w:r w:rsidRPr="00AE3E9E">
              <w:rPr>
                <w:rFonts w:asciiTheme="minorHAnsi" w:hAnsiTheme="minorHAnsi" w:cstheme="minorHAnsi"/>
                <w:b/>
                <w:bCs/>
              </w:rPr>
              <w:t>0</w:t>
            </w:r>
          </w:p>
        </w:tc>
        <w:tc>
          <w:tcPr>
            <w:tcW w:w="680" w:type="dxa"/>
            <w:tcBorders>
              <w:bottom w:val="nil"/>
              <w:right w:val="nil"/>
            </w:tcBorders>
          </w:tcPr>
          <w:p w14:paraId="03E29864" w14:textId="77777777" w:rsidR="00762D3F" w:rsidRPr="00AE3E9E" w:rsidRDefault="00762D3F" w:rsidP="00AE3E9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AE3E9E" w:rsidRDefault="00762D3F" w:rsidP="00AE3E9E">
            <w:pPr>
              <w:pStyle w:val="BodyText"/>
              <w:spacing w:after="0"/>
              <w:rPr>
                <w:rFonts w:asciiTheme="minorHAnsi" w:hAnsiTheme="minorHAnsi" w:cstheme="minorHAnsi"/>
                <w:b/>
                <w:bCs/>
              </w:rPr>
            </w:pPr>
          </w:p>
        </w:tc>
      </w:tr>
    </w:tbl>
    <w:p w14:paraId="405E2171" w14:textId="77777777" w:rsidR="00B86164" w:rsidRPr="00AE3E9E" w:rsidRDefault="00B86164" w:rsidP="00AE3E9E">
      <w:pPr>
        <w:pStyle w:val="BodyText"/>
        <w:rPr>
          <w:rFonts w:asciiTheme="minorHAnsi" w:hAnsiTheme="minorHAnsi" w:cstheme="minorHAnsi"/>
        </w:rPr>
      </w:pPr>
    </w:p>
    <w:p w14:paraId="2B0C7A76" w14:textId="77777777" w:rsidR="00B86164" w:rsidRPr="00AE3E9E" w:rsidRDefault="00B86164" w:rsidP="00AE3E9E">
      <w:pPr>
        <w:pStyle w:val="BodyText"/>
        <w:rPr>
          <w:rFonts w:asciiTheme="minorHAnsi" w:hAnsiTheme="minorHAnsi" w:cstheme="minorHAnsi"/>
        </w:rPr>
      </w:pPr>
    </w:p>
    <w:p w14:paraId="5F28F140" w14:textId="74839DBD" w:rsidR="00947E39" w:rsidRPr="00AE3E9E" w:rsidRDefault="00947E39" w:rsidP="00AE3E9E">
      <w:pPr>
        <w:rPr>
          <w:rFonts w:asciiTheme="minorHAnsi" w:hAnsiTheme="minorHAnsi" w:cstheme="minorHAnsi"/>
        </w:rPr>
      </w:pPr>
      <w:r w:rsidRPr="00AE3E9E">
        <w:rPr>
          <w:rFonts w:asciiTheme="minorHAnsi" w:hAnsiTheme="minorHAnsi" w:cstheme="minorHAnsi"/>
        </w:rPr>
        <w:br w:type="page"/>
      </w:r>
    </w:p>
    <w:p w14:paraId="3E6A1799" w14:textId="2AC446D0" w:rsidR="00007A04" w:rsidRPr="00AE3E9E" w:rsidRDefault="00881203" w:rsidP="00AE3E9E">
      <w:pPr>
        <w:pStyle w:val="Heading1"/>
        <w:numPr>
          <w:ilvl w:val="0"/>
          <w:numId w:val="18"/>
        </w:numPr>
        <w:rPr>
          <w:rFonts w:asciiTheme="minorHAnsi" w:hAnsiTheme="minorHAnsi" w:cstheme="minorHAnsi"/>
        </w:rPr>
      </w:pPr>
      <w:r w:rsidRPr="00AE3E9E">
        <w:rPr>
          <w:rFonts w:asciiTheme="minorHAnsi" w:hAnsiTheme="minorHAnsi" w:cstheme="minorHAnsi"/>
        </w:rPr>
        <w:lastRenderedPageBreak/>
        <w:t>Course Descriptions</w:t>
      </w:r>
    </w:p>
    <w:p w14:paraId="6A6364D7" w14:textId="43556756" w:rsidR="00D57E4A" w:rsidRPr="00AE3E9E" w:rsidRDefault="00D57E4A" w:rsidP="00AE3E9E">
      <w:pPr>
        <w:pStyle w:val="Heading1"/>
        <w:numPr>
          <w:ilvl w:val="0"/>
          <w:numId w:val="37"/>
        </w:numPr>
        <w:rPr>
          <w:rFonts w:asciiTheme="minorHAnsi" w:hAnsiTheme="minorHAnsi" w:cstheme="minorHAnsi"/>
          <w:sz w:val="32"/>
          <w:szCs w:val="32"/>
        </w:rPr>
      </w:pPr>
      <w:r w:rsidRPr="00AE3E9E">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AE3E9E" w14:paraId="768344A6" w14:textId="77777777" w:rsidTr="00AE3E9E">
        <w:tc>
          <w:tcPr>
            <w:tcW w:w="6804" w:type="dxa"/>
            <w:shd w:val="clear" w:color="auto" w:fill="F2F2F2" w:themeFill="background1" w:themeFillShade="F2"/>
            <w:vAlign w:val="center"/>
          </w:tcPr>
          <w:p w14:paraId="2327C240" w14:textId="6C32E5E5" w:rsidR="002D1AB4" w:rsidRPr="00AE3E9E" w:rsidRDefault="001D3308" w:rsidP="00AE3E9E">
            <w:pPr>
              <w:pStyle w:val="BodyText"/>
              <w:spacing w:after="0"/>
              <w:rPr>
                <w:rFonts w:asciiTheme="minorHAnsi" w:hAnsiTheme="minorHAnsi" w:cstheme="minorHAnsi"/>
                <w:b/>
                <w:bCs/>
              </w:rPr>
            </w:pPr>
            <w:r w:rsidRPr="00AE3E9E">
              <w:rPr>
                <w:rFonts w:asciiTheme="minorHAnsi" w:hAnsiTheme="minorHAnsi" w:cstheme="minorHAnsi"/>
                <w:b/>
                <w:bCs/>
              </w:rPr>
              <w:t>PCE711:  Thermodynamics in chemical and pharmaceutical processes</w:t>
            </w:r>
          </w:p>
        </w:tc>
        <w:tc>
          <w:tcPr>
            <w:tcW w:w="1701" w:type="dxa"/>
            <w:shd w:val="clear" w:color="auto" w:fill="F2F2F2" w:themeFill="background1" w:themeFillShade="F2"/>
            <w:vAlign w:val="center"/>
          </w:tcPr>
          <w:p w14:paraId="54BB50C7" w14:textId="5F683BC1" w:rsidR="002D1AB4" w:rsidRPr="00AE3E9E" w:rsidRDefault="001D3308" w:rsidP="00AE3E9E">
            <w:pPr>
              <w:pStyle w:val="BodyText"/>
              <w:spacing w:after="0"/>
              <w:jc w:val="right"/>
              <w:rPr>
                <w:rFonts w:asciiTheme="minorHAnsi" w:hAnsiTheme="minorHAnsi" w:cstheme="minorHAnsi"/>
                <w:b/>
                <w:bCs/>
              </w:rPr>
            </w:pPr>
            <w:r w:rsidRPr="00AE3E9E">
              <w:rPr>
                <w:rFonts w:asciiTheme="minorHAnsi" w:hAnsiTheme="minorHAnsi" w:cstheme="minorHAnsi"/>
                <w:b/>
                <w:bCs/>
              </w:rPr>
              <w:t>3</w:t>
            </w:r>
            <w:r w:rsidR="002D1AB4" w:rsidRPr="00AE3E9E">
              <w:rPr>
                <w:rFonts w:asciiTheme="minorHAnsi" w:hAnsiTheme="minorHAnsi" w:cstheme="minorHAnsi"/>
                <w:b/>
                <w:bCs/>
              </w:rPr>
              <w:t xml:space="preserve"> Cr </w:t>
            </w:r>
            <w:proofErr w:type="spellStart"/>
            <w:r w:rsidR="002D1AB4" w:rsidRPr="00AE3E9E">
              <w:rPr>
                <w:rFonts w:asciiTheme="minorHAnsi" w:hAnsiTheme="minorHAnsi" w:cstheme="minorHAnsi"/>
                <w:b/>
                <w:bCs/>
              </w:rPr>
              <w:t>Hr</w:t>
            </w:r>
            <w:proofErr w:type="spellEnd"/>
          </w:p>
        </w:tc>
        <w:tc>
          <w:tcPr>
            <w:tcW w:w="1701" w:type="dxa"/>
            <w:shd w:val="clear" w:color="auto" w:fill="auto"/>
            <w:vAlign w:val="center"/>
          </w:tcPr>
          <w:p w14:paraId="4753D79C" w14:textId="088E3461" w:rsidR="002D1AB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8</w:t>
            </w:r>
            <w:r w:rsidR="002D1AB4" w:rsidRPr="00AE3E9E">
              <w:rPr>
                <w:rFonts w:asciiTheme="minorHAnsi" w:hAnsiTheme="minorHAnsi" w:cstheme="minorHAnsi"/>
                <w:b/>
                <w:bCs/>
              </w:rPr>
              <w:t xml:space="preserve"> ECTS</w:t>
            </w:r>
          </w:p>
        </w:tc>
      </w:tr>
      <w:tr w:rsidR="00DC7F3D" w:rsidRPr="00AE3E9E" w14:paraId="0DBDF384" w14:textId="77777777" w:rsidTr="00AE3E9E">
        <w:tc>
          <w:tcPr>
            <w:tcW w:w="10206" w:type="dxa"/>
            <w:gridSpan w:val="3"/>
            <w:shd w:val="clear" w:color="auto" w:fill="auto"/>
            <w:vAlign w:val="center"/>
          </w:tcPr>
          <w:p w14:paraId="7A75A167" w14:textId="51F46B91" w:rsidR="00DC7F3D" w:rsidRPr="00AE3E9E" w:rsidRDefault="001D3308" w:rsidP="00AE3E9E">
            <w:pPr>
              <w:pStyle w:val="BodyText"/>
              <w:spacing w:after="0"/>
              <w:jc w:val="both"/>
              <w:rPr>
                <w:rFonts w:asciiTheme="minorHAnsi" w:hAnsiTheme="minorHAnsi" w:cstheme="minorHAnsi"/>
              </w:rPr>
            </w:pPr>
            <w:r w:rsidRPr="00AE3E9E">
              <w:rPr>
                <w:rFonts w:asciiTheme="minorHAnsi" w:hAnsiTheme="minorHAnsi" w:cstheme="minorHAnsi"/>
              </w:rPr>
              <w:t>Basic principles of classical chemical thermodynamics. Chemical and physical equilibria and their relationships in simple and reactive systems. Estimation and correlation of thermodynamic functions, applications of thermodynamic principles to transport and rate processes. Irreversible and statistical thermodynamic topics also introduced.</w:t>
            </w:r>
          </w:p>
        </w:tc>
      </w:tr>
      <w:tr w:rsidR="00625D8C" w:rsidRPr="00AE3E9E" w14:paraId="242DE9A4" w14:textId="77777777" w:rsidTr="00AE3E9E">
        <w:tc>
          <w:tcPr>
            <w:tcW w:w="10206" w:type="dxa"/>
            <w:gridSpan w:val="3"/>
            <w:shd w:val="clear" w:color="auto" w:fill="auto"/>
            <w:vAlign w:val="center"/>
          </w:tcPr>
          <w:p w14:paraId="43440984" w14:textId="74649B6F" w:rsidR="00625D8C" w:rsidRPr="00AE3E9E" w:rsidRDefault="005C6BBE" w:rsidP="00AE3E9E">
            <w:pPr>
              <w:pStyle w:val="BodyText"/>
              <w:spacing w:after="0"/>
              <w:jc w:val="right"/>
              <w:rPr>
                <w:rFonts w:asciiTheme="minorHAnsi" w:hAnsiTheme="minorHAnsi" w:cstheme="minorHAnsi"/>
                <w:i/>
                <w:iCs/>
              </w:rPr>
            </w:pPr>
            <w:r w:rsidRPr="00AE3E9E">
              <w:rPr>
                <w:rFonts w:asciiTheme="minorHAnsi" w:hAnsiTheme="minorHAnsi" w:cstheme="minorHAnsi"/>
                <w:i/>
                <w:iCs/>
              </w:rPr>
              <w:t xml:space="preserve">Prerequisites: </w:t>
            </w:r>
            <w:r w:rsidRPr="00AE3E9E">
              <w:rPr>
                <w:rFonts w:asciiTheme="minorHAnsi" w:hAnsiTheme="minorHAnsi" w:cstheme="minorHAnsi"/>
              </w:rPr>
              <w:t>PCE501</w:t>
            </w:r>
          </w:p>
        </w:tc>
      </w:tr>
      <w:tr w:rsidR="006958CF" w:rsidRPr="00AE3E9E" w14:paraId="73102BA7" w14:textId="77777777" w:rsidTr="00AE3E9E">
        <w:tc>
          <w:tcPr>
            <w:tcW w:w="10206" w:type="dxa"/>
            <w:gridSpan w:val="3"/>
            <w:shd w:val="clear" w:color="auto" w:fill="auto"/>
            <w:vAlign w:val="center"/>
          </w:tcPr>
          <w:p w14:paraId="147F4F41" w14:textId="4CC24419" w:rsidR="006958CF" w:rsidRPr="00AE3E9E" w:rsidRDefault="006958CF" w:rsidP="00AE3E9E">
            <w:pPr>
              <w:pStyle w:val="BodyText"/>
              <w:spacing w:after="0"/>
              <w:rPr>
                <w:rFonts w:asciiTheme="minorHAnsi" w:hAnsiTheme="minorHAnsi" w:cstheme="minorHAnsi"/>
                <w:i/>
                <w:iCs/>
              </w:rPr>
            </w:pPr>
          </w:p>
        </w:tc>
      </w:tr>
    </w:tbl>
    <w:p w14:paraId="7F35088D" w14:textId="30961557" w:rsidR="006958CF" w:rsidRPr="00AE3E9E" w:rsidRDefault="006958CF"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AE3E9E" w14:paraId="3508C63B" w14:textId="77777777" w:rsidTr="00AE3E9E">
        <w:tc>
          <w:tcPr>
            <w:tcW w:w="6804" w:type="dxa"/>
            <w:shd w:val="clear" w:color="auto" w:fill="F2F2F2" w:themeFill="background1" w:themeFillShade="F2"/>
            <w:vAlign w:val="center"/>
          </w:tcPr>
          <w:p w14:paraId="79C01523" w14:textId="35C8D237" w:rsidR="003B4DCF" w:rsidRPr="00AE3E9E" w:rsidRDefault="001D3308" w:rsidP="00AE3E9E">
            <w:pPr>
              <w:pStyle w:val="BodyText"/>
              <w:spacing w:after="0"/>
              <w:rPr>
                <w:rFonts w:asciiTheme="minorHAnsi" w:hAnsiTheme="minorHAnsi" w:cstheme="minorHAnsi"/>
                <w:b/>
                <w:bCs/>
              </w:rPr>
            </w:pPr>
            <w:r w:rsidRPr="00AE3E9E">
              <w:rPr>
                <w:rFonts w:asciiTheme="minorHAnsi" w:hAnsiTheme="minorHAnsi" w:cstheme="minorHAnsi"/>
                <w:b/>
                <w:bCs/>
              </w:rPr>
              <w:t>PCE731:  Pharmaceutical instrumental analysis</w:t>
            </w:r>
          </w:p>
        </w:tc>
        <w:tc>
          <w:tcPr>
            <w:tcW w:w="1701" w:type="dxa"/>
            <w:shd w:val="clear" w:color="auto" w:fill="F2F2F2" w:themeFill="background1" w:themeFillShade="F2"/>
            <w:vAlign w:val="center"/>
          </w:tcPr>
          <w:p w14:paraId="58F7D174" w14:textId="3BCBEB6E" w:rsidR="003B4DCF" w:rsidRPr="00AE3E9E" w:rsidRDefault="001D3308" w:rsidP="00AE3E9E">
            <w:pPr>
              <w:pStyle w:val="BodyText"/>
              <w:spacing w:after="0"/>
              <w:jc w:val="right"/>
              <w:rPr>
                <w:rFonts w:asciiTheme="minorHAnsi" w:hAnsiTheme="minorHAnsi" w:cstheme="minorHAnsi"/>
                <w:b/>
                <w:bCs/>
              </w:rPr>
            </w:pPr>
            <w:r w:rsidRPr="00AE3E9E">
              <w:rPr>
                <w:rFonts w:asciiTheme="minorHAnsi" w:hAnsiTheme="minorHAnsi" w:cstheme="minorHAnsi"/>
                <w:b/>
                <w:bCs/>
              </w:rPr>
              <w:t>3</w:t>
            </w:r>
            <w:r w:rsidR="003B4DCF" w:rsidRPr="00AE3E9E">
              <w:rPr>
                <w:rFonts w:asciiTheme="minorHAnsi" w:hAnsiTheme="minorHAnsi" w:cstheme="minorHAnsi"/>
                <w:b/>
                <w:bCs/>
              </w:rPr>
              <w:t xml:space="preserve"> Cr </w:t>
            </w:r>
            <w:proofErr w:type="spellStart"/>
            <w:r w:rsidR="003B4DCF" w:rsidRPr="00AE3E9E">
              <w:rPr>
                <w:rFonts w:asciiTheme="minorHAnsi" w:hAnsiTheme="minorHAnsi" w:cstheme="minorHAnsi"/>
                <w:b/>
                <w:bCs/>
              </w:rPr>
              <w:t>Hr</w:t>
            </w:r>
            <w:proofErr w:type="spellEnd"/>
          </w:p>
        </w:tc>
        <w:tc>
          <w:tcPr>
            <w:tcW w:w="1701" w:type="dxa"/>
            <w:shd w:val="clear" w:color="auto" w:fill="auto"/>
            <w:vAlign w:val="center"/>
          </w:tcPr>
          <w:p w14:paraId="362B4527" w14:textId="4A69FDBC" w:rsidR="003B4DCF"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8</w:t>
            </w:r>
            <w:r w:rsidR="003B4DCF" w:rsidRPr="00AE3E9E">
              <w:rPr>
                <w:rFonts w:asciiTheme="minorHAnsi" w:hAnsiTheme="minorHAnsi" w:cstheme="minorHAnsi"/>
                <w:b/>
                <w:bCs/>
              </w:rPr>
              <w:t xml:space="preserve"> ECTS</w:t>
            </w:r>
          </w:p>
        </w:tc>
      </w:tr>
      <w:tr w:rsidR="003B4DCF" w:rsidRPr="00AE3E9E" w14:paraId="7FFFECBD" w14:textId="77777777" w:rsidTr="00AE3E9E">
        <w:tc>
          <w:tcPr>
            <w:tcW w:w="10206" w:type="dxa"/>
            <w:gridSpan w:val="3"/>
            <w:shd w:val="clear" w:color="auto" w:fill="auto"/>
            <w:vAlign w:val="center"/>
          </w:tcPr>
          <w:p w14:paraId="2CA98FD7" w14:textId="75F4958D" w:rsidR="003B4DCF" w:rsidRPr="00AE3E9E" w:rsidRDefault="001D3308" w:rsidP="00AE3E9E">
            <w:pPr>
              <w:pStyle w:val="BodyText"/>
              <w:spacing w:after="0"/>
              <w:jc w:val="both"/>
              <w:rPr>
                <w:rFonts w:asciiTheme="minorHAnsi" w:hAnsiTheme="minorHAnsi" w:cstheme="minorHAnsi"/>
              </w:rPr>
            </w:pPr>
            <w:r w:rsidRPr="00AE3E9E">
              <w:rPr>
                <w:rFonts w:asciiTheme="minorHAnsi" w:hAnsiTheme="minorHAnsi" w:cstheme="minorHAnsi"/>
              </w:rPr>
              <w:t xml:space="preserve">Undertaking this course is essential for a master’s degree student to be able to gain additional laboratory skills relying on fundamentals and application of pharmaceutical analytical techniques including advanced spectroscopic techniques such as atomic and molecular absorption and emission spectroscopy, Imaging techniques such as scanning Electron, and Scanning tunneling microscopy, and electrochemical clean techniques of </w:t>
            </w:r>
            <w:proofErr w:type="spellStart"/>
            <w:r w:rsidRPr="00AE3E9E">
              <w:rPr>
                <w:rFonts w:asciiTheme="minorHAnsi" w:hAnsiTheme="minorHAnsi" w:cstheme="minorHAnsi"/>
              </w:rPr>
              <w:t>potentiometry</w:t>
            </w:r>
            <w:proofErr w:type="spellEnd"/>
            <w:r w:rsidRPr="00AE3E9E">
              <w:rPr>
                <w:rFonts w:asciiTheme="minorHAnsi" w:hAnsiTheme="minorHAnsi" w:cstheme="minorHAnsi"/>
              </w:rPr>
              <w:t xml:space="preserve">, </w:t>
            </w:r>
            <w:proofErr w:type="spellStart"/>
            <w:r w:rsidRPr="00AE3E9E">
              <w:rPr>
                <w:rFonts w:asciiTheme="minorHAnsi" w:hAnsiTheme="minorHAnsi" w:cstheme="minorHAnsi"/>
              </w:rPr>
              <w:t>Colorometry</w:t>
            </w:r>
            <w:proofErr w:type="spellEnd"/>
            <w:r w:rsidRPr="00AE3E9E">
              <w:rPr>
                <w:rFonts w:asciiTheme="minorHAnsi" w:hAnsiTheme="minorHAnsi" w:cstheme="minorHAnsi"/>
              </w:rPr>
              <w:t xml:space="preserve"> and voltammetry. In addition to basic techniques in separation as well as </w:t>
            </w:r>
            <w:proofErr w:type="spellStart"/>
            <w:r w:rsidRPr="00AE3E9E">
              <w:rPr>
                <w:rFonts w:asciiTheme="minorHAnsi" w:hAnsiTheme="minorHAnsi" w:cstheme="minorHAnsi"/>
              </w:rPr>
              <w:t>thermoanalytical</w:t>
            </w:r>
            <w:proofErr w:type="spellEnd"/>
            <w:r w:rsidRPr="00AE3E9E">
              <w:rPr>
                <w:rFonts w:asciiTheme="minorHAnsi" w:hAnsiTheme="minorHAnsi" w:cstheme="minorHAnsi"/>
              </w:rPr>
              <w:t xml:space="preserve"> techniques, which are likely to </w:t>
            </w:r>
            <w:proofErr w:type="gramStart"/>
            <w:r w:rsidRPr="00AE3E9E">
              <w:rPr>
                <w:rFonts w:asciiTheme="minorHAnsi" w:hAnsiTheme="minorHAnsi" w:cstheme="minorHAnsi"/>
              </w:rPr>
              <w:t>be used</w:t>
            </w:r>
            <w:proofErr w:type="gramEnd"/>
            <w:r w:rsidRPr="00AE3E9E">
              <w:rPr>
                <w:rFonts w:asciiTheme="minorHAnsi" w:hAnsiTheme="minorHAnsi" w:cstheme="minorHAnsi"/>
              </w:rPr>
              <w:t xml:space="preserve"> by students through their practical commencement of this degree. The emphasis </w:t>
            </w:r>
            <w:proofErr w:type="gramStart"/>
            <w:r w:rsidRPr="00AE3E9E">
              <w:rPr>
                <w:rFonts w:asciiTheme="minorHAnsi" w:hAnsiTheme="minorHAnsi" w:cstheme="minorHAnsi"/>
              </w:rPr>
              <w:t>will be placed</w:t>
            </w:r>
            <w:proofErr w:type="gramEnd"/>
            <w:r w:rsidRPr="00AE3E9E">
              <w:rPr>
                <w:rFonts w:asciiTheme="minorHAnsi" w:hAnsiTheme="minorHAnsi" w:cstheme="minorHAnsi"/>
              </w:rPr>
              <w:t xml:space="preserve"> onto research training and thesis writing throughout learning scientific methodology of communicating the obtained results from these techniques and validating them with all relevant statistical tools and references in a proper reporting mechanism.</w:t>
            </w:r>
          </w:p>
        </w:tc>
      </w:tr>
      <w:tr w:rsidR="003B4DCF" w:rsidRPr="00AE3E9E" w14:paraId="21357E46" w14:textId="77777777" w:rsidTr="00AE3E9E">
        <w:tc>
          <w:tcPr>
            <w:tcW w:w="10206" w:type="dxa"/>
            <w:gridSpan w:val="3"/>
            <w:shd w:val="clear" w:color="auto" w:fill="auto"/>
            <w:vAlign w:val="center"/>
          </w:tcPr>
          <w:p w14:paraId="182A135C" w14:textId="7BF23163" w:rsidR="003B4DCF" w:rsidRPr="00AE3E9E" w:rsidRDefault="003B4DCF" w:rsidP="00AE3E9E">
            <w:pPr>
              <w:pStyle w:val="BodyText"/>
              <w:spacing w:after="0"/>
              <w:jc w:val="right"/>
              <w:rPr>
                <w:rFonts w:asciiTheme="minorHAnsi" w:hAnsiTheme="minorHAnsi" w:cstheme="minorHAnsi"/>
                <w:i/>
                <w:iCs/>
              </w:rPr>
            </w:pPr>
            <w:r w:rsidRPr="00AE3E9E">
              <w:rPr>
                <w:rFonts w:asciiTheme="minorHAnsi" w:hAnsiTheme="minorHAnsi" w:cstheme="minorHAnsi"/>
                <w:i/>
                <w:iCs/>
              </w:rPr>
              <w:t xml:space="preserve">Prerequisites: </w:t>
            </w:r>
            <w:r w:rsidR="00AE3E9E" w:rsidRPr="00AE3E9E">
              <w:rPr>
                <w:rFonts w:asciiTheme="minorHAnsi" w:hAnsiTheme="minorHAnsi" w:cstheme="minorHAnsi"/>
                <w:i/>
                <w:iCs/>
              </w:rPr>
              <w:t>-</w:t>
            </w:r>
          </w:p>
        </w:tc>
      </w:tr>
      <w:tr w:rsidR="003B4DCF" w:rsidRPr="00AE3E9E" w14:paraId="7AEC63F8" w14:textId="77777777" w:rsidTr="00AE3E9E">
        <w:tc>
          <w:tcPr>
            <w:tcW w:w="10206" w:type="dxa"/>
            <w:gridSpan w:val="3"/>
            <w:shd w:val="clear" w:color="auto" w:fill="auto"/>
            <w:vAlign w:val="center"/>
          </w:tcPr>
          <w:p w14:paraId="1C3A12B5" w14:textId="4743A4AE" w:rsidR="003B4DCF" w:rsidRPr="00AE3E9E" w:rsidRDefault="003B4DCF" w:rsidP="00AE3E9E">
            <w:pPr>
              <w:pStyle w:val="BodyText"/>
              <w:spacing w:after="0"/>
              <w:jc w:val="right"/>
              <w:rPr>
                <w:rFonts w:asciiTheme="minorHAnsi" w:hAnsiTheme="minorHAnsi" w:cstheme="minorHAnsi"/>
                <w:i/>
                <w:iCs/>
              </w:rPr>
            </w:pPr>
          </w:p>
        </w:tc>
      </w:tr>
    </w:tbl>
    <w:p w14:paraId="59C42677" w14:textId="77777777" w:rsidR="003B4DCF" w:rsidRPr="00AE3E9E" w:rsidRDefault="003B4DCF"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AE3E9E" w14:paraId="1DFBEB46" w14:textId="77777777" w:rsidTr="00AE3E9E">
        <w:tc>
          <w:tcPr>
            <w:tcW w:w="6804" w:type="dxa"/>
            <w:shd w:val="clear" w:color="auto" w:fill="F2F2F2" w:themeFill="background1" w:themeFillShade="F2"/>
            <w:vAlign w:val="center"/>
          </w:tcPr>
          <w:p w14:paraId="38D388E2" w14:textId="156F04F9" w:rsidR="00BC0E1F" w:rsidRPr="00AE3E9E" w:rsidRDefault="001D3308" w:rsidP="00AE3E9E">
            <w:pPr>
              <w:pStyle w:val="BodyText"/>
              <w:spacing w:after="0"/>
              <w:rPr>
                <w:rFonts w:asciiTheme="minorHAnsi" w:hAnsiTheme="minorHAnsi" w:cstheme="minorHAnsi"/>
                <w:b/>
                <w:bCs/>
              </w:rPr>
            </w:pPr>
            <w:bookmarkStart w:id="2" w:name="_Hlk136257105"/>
            <w:r w:rsidRPr="00AE3E9E">
              <w:rPr>
                <w:rFonts w:asciiTheme="minorHAnsi" w:hAnsiTheme="minorHAnsi" w:cstheme="minorHAnsi"/>
                <w:b/>
                <w:bCs/>
              </w:rPr>
              <w:t>PCE712:  Transport phenomena in chemical and pharmaceutical processes</w:t>
            </w:r>
          </w:p>
        </w:tc>
        <w:tc>
          <w:tcPr>
            <w:tcW w:w="1701" w:type="dxa"/>
            <w:shd w:val="clear" w:color="auto" w:fill="F2F2F2" w:themeFill="background1" w:themeFillShade="F2"/>
            <w:vAlign w:val="center"/>
          </w:tcPr>
          <w:p w14:paraId="26370678" w14:textId="3089CAE0" w:rsidR="00BC0E1F" w:rsidRPr="00AE3E9E" w:rsidRDefault="001D3308" w:rsidP="00AE3E9E">
            <w:pPr>
              <w:pStyle w:val="BodyText"/>
              <w:spacing w:after="0"/>
              <w:jc w:val="right"/>
              <w:rPr>
                <w:rFonts w:asciiTheme="minorHAnsi" w:hAnsiTheme="minorHAnsi" w:cstheme="minorHAnsi"/>
                <w:b/>
                <w:bCs/>
              </w:rPr>
            </w:pPr>
            <w:r w:rsidRPr="00AE3E9E">
              <w:rPr>
                <w:rFonts w:asciiTheme="minorHAnsi" w:hAnsiTheme="minorHAnsi" w:cstheme="minorHAnsi"/>
                <w:b/>
                <w:bCs/>
              </w:rPr>
              <w:t>3</w:t>
            </w:r>
            <w:r w:rsidR="00BC0E1F" w:rsidRPr="00AE3E9E">
              <w:rPr>
                <w:rFonts w:asciiTheme="minorHAnsi" w:hAnsiTheme="minorHAnsi" w:cstheme="minorHAnsi"/>
                <w:b/>
                <w:bCs/>
              </w:rPr>
              <w:t xml:space="preserve"> Cr </w:t>
            </w:r>
            <w:proofErr w:type="spellStart"/>
            <w:r w:rsidR="00BC0E1F" w:rsidRPr="00AE3E9E">
              <w:rPr>
                <w:rFonts w:asciiTheme="minorHAnsi" w:hAnsiTheme="minorHAnsi" w:cstheme="minorHAnsi"/>
                <w:b/>
                <w:bCs/>
              </w:rPr>
              <w:t>Hr</w:t>
            </w:r>
            <w:proofErr w:type="spellEnd"/>
          </w:p>
        </w:tc>
        <w:tc>
          <w:tcPr>
            <w:tcW w:w="1701" w:type="dxa"/>
            <w:shd w:val="clear" w:color="auto" w:fill="auto"/>
            <w:vAlign w:val="center"/>
          </w:tcPr>
          <w:p w14:paraId="27FFDE32" w14:textId="74C5ADA6" w:rsidR="00BC0E1F"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8</w:t>
            </w:r>
            <w:r w:rsidR="00BC0E1F" w:rsidRPr="00AE3E9E">
              <w:rPr>
                <w:rFonts w:asciiTheme="minorHAnsi" w:hAnsiTheme="minorHAnsi" w:cstheme="minorHAnsi"/>
                <w:b/>
                <w:bCs/>
              </w:rPr>
              <w:t xml:space="preserve"> ECTS</w:t>
            </w:r>
          </w:p>
        </w:tc>
      </w:tr>
      <w:tr w:rsidR="003B4DCF" w:rsidRPr="00AE3E9E" w14:paraId="541BD353" w14:textId="77777777" w:rsidTr="00AE3E9E">
        <w:tc>
          <w:tcPr>
            <w:tcW w:w="10206" w:type="dxa"/>
            <w:gridSpan w:val="3"/>
            <w:shd w:val="clear" w:color="auto" w:fill="auto"/>
            <w:vAlign w:val="center"/>
          </w:tcPr>
          <w:p w14:paraId="719AA0E8" w14:textId="7110CC77" w:rsidR="003B4DCF" w:rsidRPr="00AE3E9E" w:rsidRDefault="001D3308" w:rsidP="00AE3E9E">
            <w:pPr>
              <w:pStyle w:val="BodyText"/>
              <w:spacing w:after="0"/>
              <w:jc w:val="both"/>
              <w:rPr>
                <w:rFonts w:asciiTheme="minorHAnsi" w:hAnsiTheme="minorHAnsi" w:cstheme="minorHAnsi"/>
              </w:rPr>
            </w:pPr>
            <w:r w:rsidRPr="00AE3E9E">
              <w:rPr>
                <w:rFonts w:asciiTheme="minorHAnsi" w:hAnsiTheme="minorHAnsi" w:cstheme="minorHAnsi"/>
              </w:rPr>
              <w:t xml:space="preserve">Momentum transport processes in laminar- and turbulent-flow systems. Development and application of steady and unsteady </w:t>
            </w:r>
            <w:proofErr w:type="gramStart"/>
            <w:r w:rsidRPr="00AE3E9E">
              <w:rPr>
                <w:rFonts w:asciiTheme="minorHAnsi" w:hAnsiTheme="minorHAnsi" w:cstheme="minorHAnsi"/>
              </w:rPr>
              <w:t>boundary-layer</w:t>
            </w:r>
            <w:proofErr w:type="gramEnd"/>
            <w:r w:rsidRPr="00AE3E9E">
              <w:rPr>
                <w:rFonts w:asciiTheme="minorHAnsi" w:hAnsiTheme="minorHAnsi" w:cstheme="minorHAnsi"/>
              </w:rPr>
              <w:t xml:space="preserve"> processes, including growth, similitude principles, and separation. Potential flow theory coupled with viscous dissipation at boundaries. Momentum transport in fixed- and fluid-bed exchangers and reactors. Energy balances derived from first and second law approaches to open systems, with reaction. Conduction in fluids and solids, both steady and unsteady examples. Convection in laminar- and turbulent-flow systems. Diffusion and its treatment in stagnant and flowing media. Two-phase systems, coupled reaction, mass transfer and interphase transport.</w:t>
            </w:r>
          </w:p>
        </w:tc>
      </w:tr>
      <w:tr w:rsidR="003B4DCF" w:rsidRPr="00AE3E9E" w14:paraId="36F78503" w14:textId="77777777" w:rsidTr="00AE3E9E">
        <w:tc>
          <w:tcPr>
            <w:tcW w:w="10206" w:type="dxa"/>
            <w:gridSpan w:val="3"/>
            <w:shd w:val="clear" w:color="auto" w:fill="auto"/>
            <w:vAlign w:val="center"/>
          </w:tcPr>
          <w:p w14:paraId="4A86F87C" w14:textId="33CB2AE9" w:rsidR="003B4DCF" w:rsidRPr="00AE3E9E" w:rsidRDefault="005C6BBE" w:rsidP="00AE3E9E">
            <w:pPr>
              <w:pStyle w:val="BodyText"/>
              <w:spacing w:after="0"/>
              <w:jc w:val="right"/>
              <w:rPr>
                <w:rFonts w:asciiTheme="minorHAnsi" w:hAnsiTheme="minorHAnsi" w:cstheme="minorHAnsi"/>
                <w:i/>
                <w:iCs/>
              </w:rPr>
            </w:pPr>
            <w:r w:rsidRPr="00AE3E9E">
              <w:rPr>
                <w:rFonts w:asciiTheme="minorHAnsi" w:hAnsiTheme="minorHAnsi" w:cstheme="minorHAnsi"/>
                <w:i/>
                <w:iCs/>
              </w:rPr>
              <w:t xml:space="preserve">Prerequisites: </w:t>
            </w:r>
            <w:r w:rsidRPr="00AE3E9E">
              <w:rPr>
                <w:rFonts w:asciiTheme="minorHAnsi" w:hAnsiTheme="minorHAnsi" w:cstheme="minorHAnsi"/>
              </w:rPr>
              <w:t>PCE501</w:t>
            </w:r>
          </w:p>
        </w:tc>
      </w:tr>
      <w:tr w:rsidR="003B4DCF" w:rsidRPr="00AE3E9E" w14:paraId="0A3FB4D7" w14:textId="77777777" w:rsidTr="00AE3E9E">
        <w:tc>
          <w:tcPr>
            <w:tcW w:w="10206" w:type="dxa"/>
            <w:gridSpan w:val="3"/>
            <w:shd w:val="clear" w:color="auto" w:fill="auto"/>
            <w:vAlign w:val="center"/>
          </w:tcPr>
          <w:p w14:paraId="50B6A75E" w14:textId="173BB580" w:rsidR="003B4DCF" w:rsidRPr="00AE3E9E" w:rsidRDefault="003B4DCF" w:rsidP="00AE3E9E">
            <w:pPr>
              <w:pStyle w:val="BodyText"/>
              <w:spacing w:after="0"/>
              <w:jc w:val="right"/>
              <w:rPr>
                <w:rFonts w:asciiTheme="minorHAnsi" w:hAnsiTheme="minorHAnsi" w:cstheme="minorHAnsi"/>
                <w:i/>
                <w:iCs/>
              </w:rPr>
            </w:pPr>
          </w:p>
        </w:tc>
      </w:tr>
      <w:bookmarkEnd w:id="2"/>
    </w:tbl>
    <w:p w14:paraId="0AA5AA92" w14:textId="1DD8A27F" w:rsidR="003F6FEF" w:rsidRPr="00AE3E9E" w:rsidRDefault="003F6FEF"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68E08162" w14:textId="77777777" w:rsidTr="00AE3E9E">
        <w:tc>
          <w:tcPr>
            <w:tcW w:w="6804" w:type="dxa"/>
            <w:shd w:val="clear" w:color="auto" w:fill="F2F2F2" w:themeFill="background1" w:themeFillShade="F2"/>
            <w:vAlign w:val="center"/>
          </w:tcPr>
          <w:p w14:paraId="09FE76F2" w14:textId="5AF03C51" w:rsidR="00107FE4" w:rsidRPr="00AE3E9E" w:rsidRDefault="00107FE4" w:rsidP="00AE3E9E">
            <w:pPr>
              <w:pStyle w:val="BodyText"/>
              <w:spacing w:after="0"/>
              <w:rPr>
                <w:rFonts w:asciiTheme="minorHAnsi" w:hAnsiTheme="minorHAnsi" w:cstheme="minorHAnsi"/>
                <w:b/>
                <w:bCs/>
              </w:rPr>
            </w:pPr>
            <w:bookmarkStart w:id="3" w:name="_Hlk136257171"/>
            <w:r w:rsidRPr="00AE3E9E">
              <w:rPr>
                <w:rFonts w:asciiTheme="minorHAnsi" w:hAnsiTheme="minorHAnsi" w:cstheme="minorHAnsi"/>
                <w:b/>
                <w:bCs/>
              </w:rPr>
              <w:t>PCE713:  Kinetics, catalysis, and reactor design</w:t>
            </w:r>
          </w:p>
        </w:tc>
        <w:tc>
          <w:tcPr>
            <w:tcW w:w="1701" w:type="dxa"/>
            <w:shd w:val="clear" w:color="auto" w:fill="F2F2F2" w:themeFill="background1" w:themeFillShade="F2"/>
            <w:vAlign w:val="center"/>
          </w:tcPr>
          <w:p w14:paraId="0225C702"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7E5047D4" w14:textId="1D7F5D6D"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8</w:t>
            </w:r>
            <w:r w:rsidR="00107FE4" w:rsidRPr="00AE3E9E">
              <w:rPr>
                <w:rFonts w:asciiTheme="minorHAnsi" w:hAnsiTheme="minorHAnsi" w:cstheme="minorHAnsi"/>
                <w:b/>
                <w:bCs/>
              </w:rPr>
              <w:t xml:space="preserve"> ECTS</w:t>
            </w:r>
          </w:p>
        </w:tc>
      </w:tr>
      <w:tr w:rsidR="00107FE4" w:rsidRPr="00AE3E9E" w14:paraId="6363B2C9" w14:textId="77777777" w:rsidTr="00AE3E9E">
        <w:tc>
          <w:tcPr>
            <w:tcW w:w="10206" w:type="dxa"/>
            <w:gridSpan w:val="3"/>
            <w:shd w:val="clear" w:color="auto" w:fill="auto"/>
            <w:vAlign w:val="center"/>
          </w:tcPr>
          <w:p w14:paraId="07D076A1" w14:textId="3B7E060E" w:rsidR="00107FE4"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Kinetics and Reactor Design: Review of fundaments of reaction engineering, reaction kinetics and ideal reactors; transport processes in heterogeneous reactions catalyzed by solids; gas-liquid and gas-solid reactions without catalysts; reaction and reactor modelling; non-ideal reactors; reactor scale-up and optimization. Catalysis: Catalyst function; catalyst structure and surface chemistry; catalyst development, materials and preparation methods; catalyst testing, characterization and kinetics; catalyst deactivation and regeneration.</w:t>
            </w:r>
          </w:p>
        </w:tc>
      </w:tr>
      <w:tr w:rsidR="00107FE4" w:rsidRPr="00AE3E9E" w14:paraId="50CE2F9B" w14:textId="77777777" w:rsidTr="00AE3E9E">
        <w:tc>
          <w:tcPr>
            <w:tcW w:w="10206" w:type="dxa"/>
            <w:gridSpan w:val="3"/>
            <w:shd w:val="clear" w:color="auto" w:fill="auto"/>
            <w:vAlign w:val="center"/>
          </w:tcPr>
          <w:p w14:paraId="02CEC0FC" w14:textId="7D88AD76" w:rsidR="00107FE4" w:rsidRPr="00AE3E9E" w:rsidRDefault="005C6BBE" w:rsidP="00AE3E9E">
            <w:pPr>
              <w:pStyle w:val="BodyText"/>
              <w:spacing w:after="0"/>
              <w:jc w:val="right"/>
              <w:rPr>
                <w:rFonts w:asciiTheme="minorHAnsi" w:hAnsiTheme="minorHAnsi" w:cstheme="minorHAnsi"/>
                <w:i/>
                <w:iCs/>
              </w:rPr>
            </w:pPr>
            <w:r w:rsidRPr="00AE3E9E">
              <w:rPr>
                <w:rFonts w:asciiTheme="minorHAnsi" w:hAnsiTheme="minorHAnsi" w:cstheme="minorHAnsi"/>
                <w:i/>
                <w:iCs/>
              </w:rPr>
              <w:t xml:space="preserve">Prerequisites: </w:t>
            </w:r>
            <w:r w:rsidRPr="00AE3E9E">
              <w:rPr>
                <w:rFonts w:asciiTheme="minorHAnsi" w:hAnsiTheme="minorHAnsi" w:cstheme="minorHAnsi"/>
              </w:rPr>
              <w:t>PCE501</w:t>
            </w:r>
          </w:p>
        </w:tc>
      </w:tr>
      <w:tr w:rsidR="00107FE4" w:rsidRPr="00AE3E9E" w14:paraId="0C9C526A" w14:textId="77777777" w:rsidTr="00AE3E9E">
        <w:tc>
          <w:tcPr>
            <w:tcW w:w="10206" w:type="dxa"/>
            <w:gridSpan w:val="3"/>
            <w:shd w:val="clear" w:color="auto" w:fill="auto"/>
            <w:vAlign w:val="center"/>
          </w:tcPr>
          <w:p w14:paraId="11051FA9" w14:textId="5AF53434" w:rsidR="00107FE4" w:rsidRPr="00AE3E9E" w:rsidRDefault="00107FE4" w:rsidP="00AE3E9E">
            <w:pPr>
              <w:pStyle w:val="BodyText"/>
              <w:spacing w:after="0"/>
              <w:jc w:val="right"/>
              <w:rPr>
                <w:rFonts w:asciiTheme="minorHAnsi" w:hAnsiTheme="minorHAnsi" w:cstheme="minorHAnsi"/>
                <w:i/>
                <w:iCs/>
              </w:rPr>
            </w:pPr>
          </w:p>
        </w:tc>
      </w:tr>
      <w:bookmarkEnd w:id="3"/>
    </w:tbl>
    <w:p w14:paraId="1ADE98C3" w14:textId="55A8BA01" w:rsidR="00107FE4" w:rsidRPr="00AE3E9E" w:rsidRDefault="00107FE4"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03B6EDEB" w14:textId="77777777" w:rsidTr="00AE3E9E">
        <w:tc>
          <w:tcPr>
            <w:tcW w:w="6804" w:type="dxa"/>
            <w:shd w:val="clear" w:color="auto" w:fill="F2F2F2" w:themeFill="background1" w:themeFillShade="F2"/>
            <w:vAlign w:val="center"/>
          </w:tcPr>
          <w:p w14:paraId="789C03E6" w14:textId="66C66308" w:rsidR="00107FE4" w:rsidRPr="00AE3E9E" w:rsidRDefault="00107FE4" w:rsidP="00AE3E9E">
            <w:pPr>
              <w:pStyle w:val="BodyText"/>
              <w:spacing w:after="0"/>
              <w:rPr>
                <w:rFonts w:asciiTheme="minorHAnsi" w:hAnsiTheme="minorHAnsi" w:cstheme="minorHAnsi"/>
                <w:b/>
                <w:bCs/>
              </w:rPr>
            </w:pPr>
            <w:r w:rsidRPr="00AE3E9E">
              <w:rPr>
                <w:rFonts w:asciiTheme="minorHAnsi" w:hAnsiTheme="minorHAnsi" w:cstheme="minorHAnsi"/>
                <w:b/>
                <w:bCs/>
              </w:rPr>
              <w:t>PCE721:  Pre-formulation in pharmaceutical manufacturing</w:t>
            </w:r>
          </w:p>
        </w:tc>
        <w:tc>
          <w:tcPr>
            <w:tcW w:w="1701" w:type="dxa"/>
            <w:shd w:val="clear" w:color="auto" w:fill="F2F2F2" w:themeFill="background1" w:themeFillShade="F2"/>
            <w:vAlign w:val="center"/>
          </w:tcPr>
          <w:p w14:paraId="144E9667"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25ECAD09" w14:textId="2F9DB413"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8</w:t>
            </w:r>
            <w:r w:rsidR="00107FE4" w:rsidRPr="00AE3E9E">
              <w:rPr>
                <w:rFonts w:asciiTheme="minorHAnsi" w:hAnsiTheme="minorHAnsi" w:cstheme="minorHAnsi"/>
                <w:b/>
                <w:bCs/>
              </w:rPr>
              <w:t xml:space="preserve"> ECTS</w:t>
            </w:r>
          </w:p>
        </w:tc>
      </w:tr>
      <w:tr w:rsidR="00107FE4" w:rsidRPr="00AE3E9E" w14:paraId="608908EB" w14:textId="77777777" w:rsidTr="00AE3E9E">
        <w:tc>
          <w:tcPr>
            <w:tcW w:w="10206" w:type="dxa"/>
            <w:gridSpan w:val="3"/>
            <w:shd w:val="clear" w:color="auto" w:fill="auto"/>
            <w:vAlign w:val="center"/>
          </w:tcPr>
          <w:p w14:paraId="1BD1F3F7" w14:textId="6A47A4EA" w:rsidR="00107FE4"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The course will give an introduction of the concepts and methods with the underlying theory of a key stage required in product development and identified as pre</w:t>
            </w:r>
            <w:r w:rsidR="005C6BBE" w:rsidRPr="00AE3E9E">
              <w:rPr>
                <w:rFonts w:asciiTheme="minorHAnsi" w:hAnsiTheme="minorHAnsi" w:cstheme="minorHAnsi"/>
              </w:rPr>
              <w:t>-</w:t>
            </w:r>
            <w:r w:rsidRPr="00AE3E9E">
              <w:rPr>
                <w:rFonts w:asciiTheme="minorHAnsi" w:hAnsiTheme="minorHAnsi" w:cstheme="minorHAnsi"/>
              </w:rPr>
              <w:t xml:space="preserve">formulation inputs. Basics of converting ideas into candidate drugs for development </w:t>
            </w:r>
            <w:proofErr w:type="gramStart"/>
            <w:r w:rsidRPr="00AE3E9E">
              <w:rPr>
                <w:rFonts w:asciiTheme="minorHAnsi" w:hAnsiTheme="minorHAnsi" w:cstheme="minorHAnsi"/>
              </w:rPr>
              <w:t>will be reviewed</w:t>
            </w:r>
            <w:proofErr w:type="gramEnd"/>
            <w:r w:rsidRPr="00AE3E9E">
              <w:rPr>
                <w:rFonts w:asciiTheme="minorHAnsi" w:hAnsiTheme="minorHAnsi" w:cstheme="minorHAnsi"/>
              </w:rPr>
              <w:t xml:space="preserve"> with an emphasis on approaches of converting drugs into products that establish sustainable value in the pharmaceutical market. Key concepts that address safety, selectivity and efficacy </w:t>
            </w:r>
            <w:proofErr w:type="gramStart"/>
            <w:r w:rsidRPr="00AE3E9E">
              <w:rPr>
                <w:rFonts w:asciiTheme="minorHAnsi" w:hAnsiTheme="minorHAnsi" w:cstheme="minorHAnsi"/>
              </w:rPr>
              <w:t>will be recognized</w:t>
            </w:r>
            <w:proofErr w:type="gramEnd"/>
            <w:r w:rsidRPr="00AE3E9E">
              <w:rPr>
                <w:rFonts w:asciiTheme="minorHAnsi" w:hAnsiTheme="minorHAnsi" w:cstheme="minorHAnsi"/>
              </w:rPr>
              <w:t xml:space="preserve"> relying on harmonized pharmacopoeias and standardized tests across </w:t>
            </w:r>
            <w:r w:rsidRPr="00AE3E9E">
              <w:rPr>
                <w:rFonts w:asciiTheme="minorHAnsi" w:hAnsiTheme="minorHAnsi" w:cstheme="minorHAnsi"/>
              </w:rPr>
              <w:lastRenderedPageBreak/>
              <w:t xml:space="preserve">the major globe. </w:t>
            </w:r>
            <w:proofErr w:type="gramStart"/>
            <w:r w:rsidRPr="00AE3E9E">
              <w:rPr>
                <w:rFonts w:asciiTheme="minorHAnsi" w:hAnsiTheme="minorHAnsi" w:cstheme="minorHAnsi"/>
              </w:rPr>
              <w:t xml:space="preserve">The concepts of using modern </w:t>
            </w:r>
            <w:proofErr w:type="spellStart"/>
            <w:r w:rsidRPr="00AE3E9E">
              <w:rPr>
                <w:rFonts w:asciiTheme="minorHAnsi" w:hAnsiTheme="minorHAnsi" w:cstheme="minorHAnsi"/>
              </w:rPr>
              <w:t>preformulation</w:t>
            </w:r>
            <w:proofErr w:type="spellEnd"/>
            <w:r w:rsidRPr="00AE3E9E">
              <w:rPr>
                <w:rFonts w:asciiTheme="minorHAnsi" w:hAnsiTheme="minorHAnsi" w:cstheme="minorHAnsi"/>
              </w:rPr>
              <w:t xml:space="preserve"> techniques to evaluate physicochemical properties of compounds, salts and polymorphs will be gleaned based on preferred pharmaceutical properties of the drug, such as good aqueous solubility and stability, to ensure reduction of development costs in clinical phases or bioequivalence studies, and to inform formulation strategy to launch products with improved life span of market exclusivity with proper planning for a balanced ‘</w:t>
            </w:r>
            <w:proofErr w:type="spellStart"/>
            <w:r w:rsidRPr="00AE3E9E">
              <w:rPr>
                <w:rFonts w:asciiTheme="minorHAnsi" w:hAnsiTheme="minorHAnsi" w:cstheme="minorHAnsi"/>
              </w:rPr>
              <w:t>CoG</w:t>
            </w:r>
            <w:proofErr w:type="spellEnd"/>
            <w:r w:rsidRPr="00AE3E9E">
              <w:rPr>
                <w:rFonts w:asciiTheme="minorHAnsi" w:hAnsiTheme="minorHAnsi" w:cstheme="minorHAnsi"/>
              </w:rPr>
              <w:t>’ targets.</w:t>
            </w:r>
            <w:proofErr w:type="gramEnd"/>
          </w:p>
        </w:tc>
      </w:tr>
      <w:tr w:rsidR="00107FE4" w:rsidRPr="00AE3E9E" w14:paraId="10F16BDB" w14:textId="77777777" w:rsidTr="00AE3E9E">
        <w:tc>
          <w:tcPr>
            <w:tcW w:w="10206" w:type="dxa"/>
            <w:gridSpan w:val="3"/>
            <w:shd w:val="clear" w:color="auto" w:fill="auto"/>
            <w:vAlign w:val="center"/>
          </w:tcPr>
          <w:p w14:paraId="04281670" w14:textId="1EBDEFB1" w:rsidR="00107FE4" w:rsidRPr="00AE3E9E" w:rsidRDefault="005C6BBE" w:rsidP="00AE3E9E">
            <w:pPr>
              <w:pStyle w:val="BodyText"/>
              <w:spacing w:after="0"/>
              <w:jc w:val="right"/>
              <w:rPr>
                <w:rFonts w:asciiTheme="minorHAnsi" w:hAnsiTheme="minorHAnsi" w:cstheme="minorHAnsi"/>
                <w:i/>
                <w:iCs/>
              </w:rPr>
            </w:pPr>
            <w:r w:rsidRPr="00AE3E9E">
              <w:rPr>
                <w:rFonts w:asciiTheme="minorHAnsi" w:hAnsiTheme="minorHAnsi" w:cstheme="minorHAnsi"/>
                <w:i/>
                <w:iCs/>
              </w:rPr>
              <w:lastRenderedPageBreak/>
              <w:t xml:space="preserve">Prerequisites: </w:t>
            </w:r>
            <w:r w:rsidRPr="00AE3E9E">
              <w:rPr>
                <w:rFonts w:asciiTheme="minorHAnsi" w:hAnsiTheme="minorHAnsi" w:cstheme="minorHAnsi"/>
              </w:rPr>
              <w:t>PCE502</w:t>
            </w:r>
          </w:p>
        </w:tc>
      </w:tr>
      <w:tr w:rsidR="00107FE4" w:rsidRPr="00AE3E9E" w14:paraId="1B6B78BC" w14:textId="77777777" w:rsidTr="00AE3E9E">
        <w:tc>
          <w:tcPr>
            <w:tcW w:w="10206" w:type="dxa"/>
            <w:gridSpan w:val="3"/>
            <w:shd w:val="clear" w:color="auto" w:fill="auto"/>
            <w:vAlign w:val="center"/>
          </w:tcPr>
          <w:p w14:paraId="18C367A2" w14:textId="7F8E10FC" w:rsidR="00107FE4" w:rsidRPr="00AE3E9E" w:rsidRDefault="00107FE4" w:rsidP="00AE3E9E">
            <w:pPr>
              <w:pStyle w:val="BodyText"/>
              <w:spacing w:after="0"/>
              <w:jc w:val="right"/>
              <w:rPr>
                <w:rFonts w:asciiTheme="minorHAnsi" w:hAnsiTheme="minorHAnsi" w:cstheme="minorHAnsi"/>
                <w:i/>
                <w:iCs/>
              </w:rPr>
            </w:pPr>
          </w:p>
        </w:tc>
      </w:tr>
    </w:tbl>
    <w:p w14:paraId="4CE40276" w14:textId="77777777" w:rsidR="00107FE4" w:rsidRPr="00AE3E9E" w:rsidRDefault="00107FE4" w:rsidP="00AE3E9E">
      <w:pPr>
        <w:pStyle w:val="BodyText"/>
        <w:rPr>
          <w:rFonts w:asciiTheme="minorHAnsi" w:hAnsiTheme="minorHAnsi" w:cstheme="minorHAnsi"/>
        </w:rPr>
      </w:pPr>
    </w:p>
    <w:p w14:paraId="384A062B" w14:textId="0C02A459" w:rsidR="00A720DA" w:rsidRPr="00AE3E9E" w:rsidRDefault="00FD1942" w:rsidP="00AE3E9E">
      <w:pPr>
        <w:pStyle w:val="Heading1"/>
        <w:numPr>
          <w:ilvl w:val="0"/>
          <w:numId w:val="37"/>
        </w:numPr>
        <w:tabs>
          <w:tab w:val="left" w:pos="1059"/>
          <w:tab w:val="left" w:pos="1060"/>
        </w:tabs>
        <w:ind w:right="280"/>
        <w:rPr>
          <w:rFonts w:asciiTheme="minorHAnsi" w:hAnsiTheme="minorHAnsi" w:cstheme="minorHAnsi"/>
          <w:sz w:val="32"/>
          <w:szCs w:val="32"/>
        </w:rPr>
      </w:pPr>
      <w:r w:rsidRPr="00AE3E9E">
        <w:rPr>
          <w:rFonts w:asciiTheme="minorHAnsi" w:hAnsiTheme="minorHAnsi" w:cstheme="minorHAnsi"/>
          <w:sz w:val="32"/>
          <w:szCs w:val="32"/>
        </w:rPr>
        <w:t>Elective Course</w:t>
      </w:r>
      <w:r w:rsidR="0068462D" w:rsidRPr="00AE3E9E">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AE3E9E" w14:paraId="56DEAE47" w14:textId="77777777" w:rsidTr="00AE3E9E">
        <w:tc>
          <w:tcPr>
            <w:tcW w:w="6804" w:type="dxa"/>
            <w:shd w:val="clear" w:color="auto" w:fill="F2F2F2" w:themeFill="background1" w:themeFillShade="F2"/>
            <w:vAlign w:val="center"/>
          </w:tcPr>
          <w:p w14:paraId="05F512D3" w14:textId="313F04EA" w:rsidR="00A651EA" w:rsidRPr="00AE3E9E" w:rsidRDefault="00107FE4" w:rsidP="00AE3E9E">
            <w:pPr>
              <w:pStyle w:val="BodyText"/>
              <w:spacing w:after="0"/>
              <w:rPr>
                <w:rFonts w:asciiTheme="minorHAnsi" w:hAnsiTheme="minorHAnsi" w:cstheme="minorHAnsi"/>
                <w:b/>
                <w:bCs/>
              </w:rPr>
            </w:pPr>
            <w:r w:rsidRPr="00AE3E9E">
              <w:rPr>
                <w:rFonts w:asciiTheme="minorHAnsi" w:hAnsiTheme="minorHAnsi" w:cstheme="minorHAnsi"/>
                <w:b/>
                <w:bCs/>
              </w:rPr>
              <w:t>PCE732:  Research methodology and statistical quality control</w:t>
            </w:r>
          </w:p>
        </w:tc>
        <w:tc>
          <w:tcPr>
            <w:tcW w:w="1701" w:type="dxa"/>
            <w:shd w:val="clear" w:color="auto" w:fill="F2F2F2" w:themeFill="background1" w:themeFillShade="F2"/>
            <w:vAlign w:val="center"/>
          </w:tcPr>
          <w:p w14:paraId="25DFEC3D" w14:textId="4521381B" w:rsidR="00A651EA"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3</w:t>
            </w:r>
            <w:r w:rsidR="00A651EA" w:rsidRPr="00AE3E9E">
              <w:rPr>
                <w:rFonts w:asciiTheme="minorHAnsi" w:hAnsiTheme="minorHAnsi" w:cstheme="minorHAnsi"/>
                <w:b/>
                <w:bCs/>
              </w:rPr>
              <w:t xml:space="preserve"> Cr </w:t>
            </w:r>
            <w:proofErr w:type="spellStart"/>
            <w:r w:rsidR="00A651EA" w:rsidRPr="00AE3E9E">
              <w:rPr>
                <w:rFonts w:asciiTheme="minorHAnsi" w:hAnsiTheme="minorHAnsi" w:cstheme="minorHAnsi"/>
                <w:b/>
                <w:bCs/>
              </w:rPr>
              <w:t>Hr</w:t>
            </w:r>
            <w:proofErr w:type="spellEnd"/>
          </w:p>
        </w:tc>
        <w:tc>
          <w:tcPr>
            <w:tcW w:w="1701" w:type="dxa"/>
            <w:shd w:val="clear" w:color="auto" w:fill="auto"/>
            <w:vAlign w:val="center"/>
          </w:tcPr>
          <w:p w14:paraId="1A76B3DC" w14:textId="60469AF9" w:rsidR="00A651EA"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8</w:t>
            </w:r>
            <w:r w:rsidR="00A651EA" w:rsidRPr="00AE3E9E">
              <w:rPr>
                <w:rFonts w:asciiTheme="minorHAnsi" w:hAnsiTheme="minorHAnsi" w:cstheme="minorHAnsi"/>
                <w:b/>
                <w:bCs/>
              </w:rPr>
              <w:t xml:space="preserve"> ECTS</w:t>
            </w:r>
          </w:p>
        </w:tc>
      </w:tr>
      <w:tr w:rsidR="00A651EA" w:rsidRPr="00AE3E9E" w14:paraId="5B5D2CF9" w14:textId="77777777" w:rsidTr="00AE3E9E">
        <w:tc>
          <w:tcPr>
            <w:tcW w:w="10206" w:type="dxa"/>
            <w:gridSpan w:val="3"/>
            <w:shd w:val="clear" w:color="auto" w:fill="auto"/>
            <w:vAlign w:val="center"/>
          </w:tcPr>
          <w:p w14:paraId="37D0ABD7" w14:textId="65193A17" w:rsidR="00A651EA"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 xml:space="preserve">Undertaking this course is essential for a master’s degree student to be able to gain additional laboratory skills relying on fundamentals and application of pharmaceutical analytical techniques including advanced spectroscopic techniques such as atomic and molecular absorption and emission spectroscopy, Imaging techniques such as scanning Electron, and Scanning tunneling microscopy, and electrochemical clean techniques of </w:t>
            </w:r>
            <w:proofErr w:type="spellStart"/>
            <w:r w:rsidRPr="00AE3E9E">
              <w:rPr>
                <w:rFonts w:asciiTheme="minorHAnsi" w:hAnsiTheme="minorHAnsi" w:cstheme="minorHAnsi"/>
              </w:rPr>
              <w:t>potentiometry</w:t>
            </w:r>
            <w:proofErr w:type="spellEnd"/>
            <w:r w:rsidRPr="00AE3E9E">
              <w:rPr>
                <w:rFonts w:asciiTheme="minorHAnsi" w:hAnsiTheme="minorHAnsi" w:cstheme="minorHAnsi"/>
              </w:rPr>
              <w:t xml:space="preserve">, </w:t>
            </w:r>
            <w:proofErr w:type="spellStart"/>
            <w:r w:rsidRPr="00AE3E9E">
              <w:rPr>
                <w:rFonts w:asciiTheme="minorHAnsi" w:hAnsiTheme="minorHAnsi" w:cstheme="minorHAnsi"/>
              </w:rPr>
              <w:t>Colorometry</w:t>
            </w:r>
            <w:proofErr w:type="spellEnd"/>
            <w:r w:rsidRPr="00AE3E9E">
              <w:rPr>
                <w:rFonts w:asciiTheme="minorHAnsi" w:hAnsiTheme="minorHAnsi" w:cstheme="minorHAnsi"/>
              </w:rPr>
              <w:t xml:space="preserve"> and voltammetry. In addition to basic techniques in separation as well as </w:t>
            </w:r>
            <w:proofErr w:type="spellStart"/>
            <w:r w:rsidRPr="00AE3E9E">
              <w:rPr>
                <w:rFonts w:asciiTheme="minorHAnsi" w:hAnsiTheme="minorHAnsi" w:cstheme="minorHAnsi"/>
              </w:rPr>
              <w:t>thermoanalytical</w:t>
            </w:r>
            <w:proofErr w:type="spellEnd"/>
            <w:r w:rsidRPr="00AE3E9E">
              <w:rPr>
                <w:rFonts w:asciiTheme="minorHAnsi" w:hAnsiTheme="minorHAnsi" w:cstheme="minorHAnsi"/>
              </w:rPr>
              <w:t xml:space="preserve"> techniques, which are likely to </w:t>
            </w:r>
            <w:proofErr w:type="gramStart"/>
            <w:r w:rsidRPr="00AE3E9E">
              <w:rPr>
                <w:rFonts w:asciiTheme="minorHAnsi" w:hAnsiTheme="minorHAnsi" w:cstheme="minorHAnsi"/>
              </w:rPr>
              <w:t>be used</w:t>
            </w:r>
            <w:proofErr w:type="gramEnd"/>
            <w:r w:rsidRPr="00AE3E9E">
              <w:rPr>
                <w:rFonts w:asciiTheme="minorHAnsi" w:hAnsiTheme="minorHAnsi" w:cstheme="minorHAnsi"/>
              </w:rPr>
              <w:t xml:space="preserve"> by students through their practical commencement of this degree. The emphasis </w:t>
            </w:r>
            <w:proofErr w:type="gramStart"/>
            <w:r w:rsidRPr="00AE3E9E">
              <w:rPr>
                <w:rFonts w:asciiTheme="minorHAnsi" w:hAnsiTheme="minorHAnsi" w:cstheme="minorHAnsi"/>
              </w:rPr>
              <w:t>will be placed</w:t>
            </w:r>
            <w:proofErr w:type="gramEnd"/>
            <w:r w:rsidRPr="00AE3E9E">
              <w:rPr>
                <w:rFonts w:asciiTheme="minorHAnsi" w:hAnsiTheme="minorHAnsi" w:cstheme="minorHAnsi"/>
              </w:rPr>
              <w:t xml:space="preserve"> onto research training and thesis writing throughout learning scientific methodology of communicating the obtained results from these techniques and validating them with all relevant statistical tools and references in a proper reporting mechanism.</w:t>
            </w:r>
          </w:p>
        </w:tc>
      </w:tr>
      <w:tr w:rsidR="00A651EA" w:rsidRPr="00AE3E9E" w14:paraId="491CB8AD" w14:textId="77777777" w:rsidTr="00AE3E9E">
        <w:tc>
          <w:tcPr>
            <w:tcW w:w="10206" w:type="dxa"/>
            <w:gridSpan w:val="3"/>
            <w:shd w:val="clear" w:color="auto" w:fill="auto"/>
            <w:vAlign w:val="center"/>
          </w:tcPr>
          <w:p w14:paraId="20932C71" w14:textId="12D01A51" w:rsidR="00A651EA" w:rsidRPr="00AE3E9E" w:rsidRDefault="00A651EA" w:rsidP="00AE3E9E">
            <w:pPr>
              <w:pStyle w:val="BodyText"/>
              <w:spacing w:after="0"/>
              <w:jc w:val="right"/>
              <w:rPr>
                <w:rFonts w:asciiTheme="minorHAnsi" w:hAnsiTheme="minorHAnsi" w:cstheme="minorHAnsi"/>
                <w:i/>
                <w:iCs/>
              </w:rPr>
            </w:pPr>
            <w:r w:rsidRPr="00AE3E9E">
              <w:rPr>
                <w:rFonts w:asciiTheme="minorHAnsi" w:hAnsiTheme="minorHAnsi" w:cstheme="minorHAnsi"/>
                <w:i/>
                <w:iCs/>
              </w:rPr>
              <w:t xml:space="preserve">Prerequisites: </w:t>
            </w:r>
            <w:r w:rsidR="00AE3E9E" w:rsidRPr="00AE3E9E">
              <w:rPr>
                <w:rFonts w:asciiTheme="minorHAnsi" w:hAnsiTheme="minorHAnsi" w:cstheme="minorHAnsi"/>
                <w:i/>
                <w:iCs/>
              </w:rPr>
              <w:t>-</w:t>
            </w:r>
          </w:p>
        </w:tc>
      </w:tr>
      <w:tr w:rsidR="00A651EA" w:rsidRPr="00AE3E9E" w14:paraId="1E0E0BB7" w14:textId="77777777" w:rsidTr="00AE3E9E">
        <w:tc>
          <w:tcPr>
            <w:tcW w:w="10206" w:type="dxa"/>
            <w:gridSpan w:val="3"/>
            <w:shd w:val="clear" w:color="auto" w:fill="auto"/>
            <w:vAlign w:val="center"/>
          </w:tcPr>
          <w:p w14:paraId="6DE5A594" w14:textId="75B98757" w:rsidR="00A651EA" w:rsidRPr="00AE3E9E" w:rsidRDefault="00A651EA" w:rsidP="00AE3E9E">
            <w:pPr>
              <w:pStyle w:val="BodyText"/>
              <w:spacing w:after="0"/>
              <w:jc w:val="right"/>
              <w:rPr>
                <w:rFonts w:asciiTheme="minorHAnsi" w:hAnsiTheme="minorHAnsi" w:cstheme="minorHAnsi"/>
                <w:i/>
                <w:iCs/>
              </w:rPr>
            </w:pPr>
          </w:p>
        </w:tc>
      </w:tr>
    </w:tbl>
    <w:p w14:paraId="1BE42328" w14:textId="77777777" w:rsidR="00A651EA" w:rsidRPr="00AE3E9E" w:rsidRDefault="00A651EA"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462D" w:rsidRPr="00AE3E9E" w14:paraId="3B65BC95" w14:textId="77777777" w:rsidTr="00AE3E9E">
        <w:tc>
          <w:tcPr>
            <w:tcW w:w="6804" w:type="dxa"/>
            <w:shd w:val="clear" w:color="auto" w:fill="F2F2F2" w:themeFill="background1" w:themeFillShade="F2"/>
            <w:vAlign w:val="center"/>
          </w:tcPr>
          <w:p w14:paraId="2AE7E41A" w14:textId="21890144" w:rsidR="0068462D" w:rsidRPr="00AE3E9E" w:rsidRDefault="00107FE4" w:rsidP="00AE3E9E">
            <w:pPr>
              <w:pStyle w:val="BodyText"/>
              <w:spacing w:after="0"/>
              <w:rPr>
                <w:rFonts w:asciiTheme="minorHAnsi" w:hAnsiTheme="minorHAnsi" w:cstheme="minorHAnsi"/>
                <w:b/>
                <w:bCs/>
              </w:rPr>
            </w:pPr>
            <w:r w:rsidRPr="00AE3E9E">
              <w:rPr>
                <w:rFonts w:asciiTheme="minorHAnsi" w:hAnsiTheme="minorHAnsi" w:cstheme="minorHAnsi"/>
                <w:b/>
                <w:bCs/>
              </w:rPr>
              <w:t>PCE722:  Pharmaceutical process design and quality assurance</w:t>
            </w:r>
          </w:p>
        </w:tc>
        <w:tc>
          <w:tcPr>
            <w:tcW w:w="1701" w:type="dxa"/>
            <w:shd w:val="clear" w:color="auto" w:fill="F2F2F2" w:themeFill="background1" w:themeFillShade="F2"/>
            <w:vAlign w:val="center"/>
          </w:tcPr>
          <w:p w14:paraId="1D2695C2" w14:textId="11C1F0EE" w:rsidR="0068462D"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3</w:t>
            </w:r>
            <w:r w:rsidR="0068462D" w:rsidRPr="00AE3E9E">
              <w:rPr>
                <w:rFonts w:asciiTheme="minorHAnsi" w:hAnsiTheme="minorHAnsi" w:cstheme="minorHAnsi"/>
                <w:b/>
                <w:bCs/>
              </w:rPr>
              <w:t xml:space="preserve"> Cr </w:t>
            </w:r>
            <w:proofErr w:type="spellStart"/>
            <w:r w:rsidR="0068462D" w:rsidRPr="00AE3E9E">
              <w:rPr>
                <w:rFonts w:asciiTheme="minorHAnsi" w:hAnsiTheme="minorHAnsi" w:cstheme="minorHAnsi"/>
                <w:b/>
                <w:bCs/>
              </w:rPr>
              <w:t>Hr</w:t>
            </w:r>
            <w:proofErr w:type="spellEnd"/>
          </w:p>
        </w:tc>
        <w:tc>
          <w:tcPr>
            <w:tcW w:w="1701" w:type="dxa"/>
            <w:shd w:val="clear" w:color="auto" w:fill="auto"/>
            <w:vAlign w:val="center"/>
          </w:tcPr>
          <w:p w14:paraId="6C4C04EC" w14:textId="6E4632A9" w:rsidR="0068462D"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8</w:t>
            </w:r>
            <w:r w:rsidR="0068462D" w:rsidRPr="00AE3E9E">
              <w:rPr>
                <w:rFonts w:asciiTheme="minorHAnsi" w:hAnsiTheme="minorHAnsi" w:cstheme="minorHAnsi"/>
                <w:b/>
                <w:bCs/>
              </w:rPr>
              <w:t xml:space="preserve"> ECTS</w:t>
            </w:r>
          </w:p>
        </w:tc>
      </w:tr>
      <w:tr w:rsidR="0068462D" w:rsidRPr="00AE3E9E" w14:paraId="32766F37" w14:textId="77777777" w:rsidTr="00AE3E9E">
        <w:tc>
          <w:tcPr>
            <w:tcW w:w="10206" w:type="dxa"/>
            <w:gridSpan w:val="3"/>
            <w:shd w:val="clear" w:color="auto" w:fill="auto"/>
            <w:vAlign w:val="center"/>
          </w:tcPr>
          <w:p w14:paraId="49007ADE" w14:textId="56DC7167" w:rsidR="0068462D"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 xml:space="preserve">The course will explore the aspects of project design and management, including site selection, process flow, pharmaceutical process utility systems, cleanroom design and requirements.  The focus of this course will be on acquisition necessary data on </w:t>
            </w:r>
            <w:proofErr w:type="gramStart"/>
            <w:r w:rsidRPr="00AE3E9E">
              <w:rPr>
                <w:rFonts w:asciiTheme="minorHAnsi" w:hAnsiTheme="minorHAnsi" w:cstheme="minorHAnsi"/>
              </w:rPr>
              <w:t>high-quality</w:t>
            </w:r>
            <w:proofErr w:type="gramEnd"/>
            <w:r w:rsidRPr="00AE3E9E">
              <w:rPr>
                <w:rFonts w:asciiTheme="minorHAnsi" w:hAnsiTheme="minorHAnsi" w:cstheme="minorHAnsi"/>
              </w:rPr>
              <w:t xml:space="preserve"> yet affordable products using conventional infrastructure of tablet production systems, coating Systems, capsule filling systems, in addition to the design requirements of sterile and aseptic manufacturing facility for specialized products including </w:t>
            </w:r>
            <w:proofErr w:type="spellStart"/>
            <w:r w:rsidRPr="00AE3E9E">
              <w:rPr>
                <w:rFonts w:asciiTheme="minorHAnsi" w:hAnsiTheme="minorHAnsi" w:cstheme="minorHAnsi"/>
              </w:rPr>
              <w:t>parenterals</w:t>
            </w:r>
            <w:proofErr w:type="spellEnd"/>
            <w:r w:rsidRPr="00AE3E9E">
              <w:rPr>
                <w:rFonts w:asciiTheme="minorHAnsi" w:hAnsiTheme="minorHAnsi" w:cstheme="minorHAnsi"/>
              </w:rPr>
              <w:t>.  The students will develop understanding of approaches to ensure the quality of data in process monitoring and control systems and build data quality-in to generate specifications that speaks to living documents continuously revised and updated with decision points for demands of FDA or regulatory bodies while providing flexibility for developers through understanding of basic principles of process and facility design. This course will cover topics of validation, total quality management (TQM), GMPs, SOPs, and Six Sigma</w:t>
            </w:r>
            <w:proofErr w:type="gramStart"/>
            <w:r w:rsidRPr="00AE3E9E">
              <w:rPr>
                <w:rFonts w:asciiTheme="minorHAnsi" w:hAnsiTheme="minorHAnsi" w:cstheme="minorHAnsi"/>
              </w:rPr>
              <w:t>.</w:t>
            </w:r>
            <w:r w:rsidR="0068462D" w:rsidRPr="00AE3E9E">
              <w:rPr>
                <w:rFonts w:asciiTheme="minorHAnsi" w:hAnsiTheme="minorHAnsi" w:cstheme="minorHAnsi"/>
              </w:rPr>
              <w:t>.</w:t>
            </w:r>
            <w:proofErr w:type="gramEnd"/>
          </w:p>
        </w:tc>
      </w:tr>
      <w:tr w:rsidR="00AE3E9E" w:rsidRPr="00AE3E9E" w14:paraId="71751FE0" w14:textId="77777777" w:rsidTr="00AE3E9E">
        <w:tc>
          <w:tcPr>
            <w:tcW w:w="10206" w:type="dxa"/>
            <w:gridSpan w:val="3"/>
            <w:shd w:val="clear" w:color="auto" w:fill="auto"/>
            <w:vAlign w:val="center"/>
          </w:tcPr>
          <w:p w14:paraId="04955F49" w14:textId="108FC5C5"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0FBA228E" w14:textId="77777777" w:rsidTr="00AE3E9E">
        <w:tc>
          <w:tcPr>
            <w:tcW w:w="10206" w:type="dxa"/>
            <w:gridSpan w:val="3"/>
            <w:shd w:val="clear" w:color="auto" w:fill="auto"/>
            <w:vAlign w:val="center"/>
          </w:tcPr>
          <w:p w14:paraId="3554C298" w14:textId="76A2DF65" w:rsidR="00AE3E9E" w:rsidRPr="00AE3E9E" w:rsidRDefault="00AE3E9E" w:rsidP="00AE3E9E">
            <w:pPr>
              <w:pStyle w:val="BodyText"/>
              <w:spacing w:after="0"/>
              <w:jc w:val="right"/>
              <w:rPr>
                <w:rFonts w:asciiTheme="minorHAnsi" w:hAnsiTheme="minorHAnsi" w:cstheme="minorHAnsi"/>
                <w:i/>
                <w:iCs/>
              </w:rPr>
            </w:pPr>
          </w:p>
        </w:tc>
      </w:tr>
    </w:tbl>
    <w:p w14:paraId="72CC5330" w14:textId="77777777" w:rsidR="0068462D" w:rsidRPr="00AE3E9E" w:rsidRDefault="0068462D" w:rsidP="00AE3E9E">
      <w:pPr>
        <w:pStyle w:val="BodyText"/>
        <w:rPr>
          <w:rFonts w:asciiTheme="minorHAnsi" w:hAnsiTheme="minorHAnsi" w:cstheme="minorHAnsi"/>
        </w:rPr>
      </w:pPr>
    </w:p>
    <w:p w14:paraId="342C777E" w14:textId="264B5DF4" w:rsidR="0068462D" w:rsidRPr="00AE3E9E" w:rsidRDefault="0068462D"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58641FA6" w14:textId="77777777" w:rsidTr="00AE3E9E">
        <w:tc>
          <w:tcPr>
            <w:tcW w:w="6804" w:type="dxa"/>
            <w:shd w:val="clear" w:color="auto" w:fill="F2F2F2" w:themeFill="background1" w:themeFillShade="F2"/>
            <w:vAlign w:val="center"/>
          </w:tcPr>
          <w:p w14:paraId="67B55D99" w14:textId="4E5A2E45" w:rsidR="00107FE4" w:rsidRPr="00AE3E9E" w:rsidRDefault="00107FE4" w:rsidP="00AE3E9E">
            <w:pPr>
              <w:pStyle w:val="BodyText"/>
              <w:spacing w:after="0"/>
              <w:rPr>
                <w:rFonts w:asciiTheme="minorHAnsi" w:hAnsiTheme="minorHAnsi" w:cstheme="minorHAnsi"/>
                <w:b/>
                <w:bCs/>
              </w:rPr>
            </w:pPr>
            <w:r w:rsidRPr="00AE3E9E">
              <w:rPr>
                <w:rFonts w:asciiTheme="minorHAnsi" w:hAnsiTheme="minorHAnsi" w:cstheme="minorHAnsi"/>
                <w:b/>
                <w:bCs/>
              </w:rPr>
              <w:t>PCE714:  Biochemical engineering</w:t>
            </w:r>
          </w:p>
        </w:tc>
        <w:tc>
          <w:tcPr>
            <w:tcW w:w="1701" w:type="dxa"/>
            <w:shd w:val="clear" w:color="auto" w:fill="F2F2F2" w:themeFill="background1" w:themeFillShade="F2"/>
            <w:vAlign w:val="center"/>
          </w:tcPr>
          <w:p w14:paraId="33D4A241"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7F617220" w14:textId="348CA288"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107FE4" w:rsidRPr="00AE3E9E">
              <w:rPr>
                <w:rFonts w:asciiTheme="minorHAnsi" w:hAnsiTheme="minorHAnsi" w:cstheme="minorHAnsi"/>
                <w:b/>
                <w:bCs/>
              </w:rPr>
              <w:t xml:space="preserve"> ECTS</w:t>
            </w:r>
          </w:p>
        </w:tc>
      </w:tr>
      <w:tr w:rsidR="00107FE4" w:rsidRPr="00AE3E9E" w14:paraId="0404C491" w14:textId="77777777" w:rsidTr="00AE3E9E">
        <w:tc>
          <w:tcPr>
            <w:tcW w:w="10206" w:type="dxa"/>
            <w:gridSpan w:val="3"/>
            <w:shd w:val="clear" w:color="auto" w:fill="auto"/>
            <w:vAlign w:val="center"/>
          </w:tcPr>
          <w:p w14:paraId="39BEE413" w14:textId="77777777" w:rsidR="00107FE4" w:rsidRPr="00AE3E9E" w:rsidRDefault="00107FE4" w:rsidP="00AE3E9E">
            <w:pPr>
              <w:jc w:val="both"/>
              <w:rPr>
                <w:rFonts w:asciiTheme="minorHAnsi" w:hAnsiTheme="minorHAnsi" w:cstheme="minorHAnsi"/>
              </w:rPr>
            </w:pPr>
            <w:r w:rsidRPr="00AE3E9E">
              <w:rPr>
                <w:rFonts w:asciiTheme="minorHAnsi" w:hAnsiTheme="minorHAnsi" w:cstheme="minorHAnsi"/>
              </w:rPr>
              <w:t xml:space="preserve">Biochemical reaction engineering combines traditional chemical reaction engineering, which is a combination of kinetics and the design and analysis of reactors, with cellular processes to effect </w:t>
            </w:r>
            <w:proofErr w:type="spellStart"/>
            <w:r w:rsidRPr="00AE3E9E">
              <w:rPr>
                <w:rFonts w:asciiTheme="minorHAnsi" w:hAnsiTheme="minorHAnsi" w:cstheme="minorHAnsi"/>
              </w:rPr>
              <w:t>bioproduction</w:t>
            </w:r>
            <w:proofErr w:type="spellEnd"/>
            <w:r w:rsidRPr="00AE3E9E">
              <w:rPr>
                <w:rFonts w:asciiTheme="minorHAnsi" w:hAnsiTheme="minorHAnsi" w:cstheme="minorHAnsi"/>
              </w:rPr>
              <w:t xml:space="preserve"> or biodegradation reactions.  These desired reactions may serve to produce a specific product or raw material in the pharmaceutical, agricultural, or food industries, or may serve as pathways for the biodegradation of specific compounds in the environmental remediation industries, often referred to as ‘clean’ technologies for waste remediation. Biochemical engineering, biochemical processes, thermodynamics and kinetics </w:t>
            </w:r>
            <w:proofErr w:type="gramStart"/>
            <w:r w:rsidRPr="00AE3E9E">
              <w:rPr>
                <w:rFonts w:asciiTheme="minorHAnsi" w:hAnsiTheme="minorHAnsi" w:cstheme="minorHAnsi"/>
              </w:rPr>
              <w:t>are used</w:t>
            </w:r>
            <w:proofErr w:type="gramEnd"/>
            <w:r w:rsidRPr="00AE3E9E">
              <w:rPr>
                <w:rFonts w:asciiTheme="minorHAnsi" w:hAnsiTheme="minorHAnsi" w:cstheme="minorHAnsi"/>
              </w:rPr>
              <w:t xml:space="preserve"> in the application of engineering principles to analyze, design, and develop processes using biocatalysts. It plays an important key role in manufacturing pharmaceuticals, biomaterials and agents for gene and cell therapies. The course is suitable to equip its graduates to meet challenges in biotech industries, while at the same time preparing them for research in frontier areas of Biotechnology.</w:t>
            </w:r>
          </w:p>
          <w:p w14:paraId="141EFE0C" w14:textId="005AE2E4" w:rsidR="00107FE4" w:rsidRPr="00AE3E9E" w:rsidRDefault="00107FE4" w:rsidP="00AE3E9E">
            <w:pPr>
              <w:pStyle w:val="BodyText"/>
              <w:spacing w:after="0"/>
              <w:jc w:val="both"/>
              <w:rPr>
                <w:rFonts w:asciiTheme="minorHAnsi" w:hAnsiTheme="minorHAnsi" w:cstheme="minorHAnsi"/>
              </w:rPr>
            </w:pPr>
          </w:p>
        </w:tc>
      </w:tr>
      <w:tr w:rsidR="00AE3E9E" w:rsidRPr="00AE3E9E" w14:paraId="799FD7C1" w14:textId="77777777" w:rsidTr="00AE3E9E">
        <w:tc>
          <w:tcPr>
            <w:tcW w:w="10206" w:type="dxa"/>
            <w:gridSpan w:val="3"/>
            <w:shd w:val="clear" w:color="auto" w:fill="auto"/>
            <w:vAlign w:val="center"/>
          </w:tcPr>
          <w:p w14:paraId="45F5969D" w14:textId="6F2B4F63"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18E49F37" w14:textId="77777777" w:rsidTr="00AE3E9E">
        <w:tc>
          <w:tcPr>
            <w:tcW w:w="10206" w:type="dxa"/>
            <w:gridSpan w:val="3"/>
            <w:shd w:val="clear" w:color="auto" w:fill="auto"/>
            <w:vAlign w:val="center"/>
          </w:tcPr>
          <w:p w14:paraId="0424F556" w14:textId="6B917156" w:rsidR="00AE3E9E" w:rsidRPr="00AE3E9E" w:rsidRDefault="00AE3E9E" w:rsidP="00AE3E9E">
            <w:pPr>
              <w:pStyle w:val="BodyText"/>
              <w:spacing w:after="0"/>
              <w:jc w:val="right"/>
              <w:rPr>
                <w:rFonts w:asciiTheme="minorHAnsi" w:hAnsiTheme="minorHAnsi" w:cstheme="minorHAnsi"/>
                <w:i/>
                <w:iCs/>
              </w:rPr>
            </w:pPr>
          </w:p>
        </w:tc>
      </w:tr>
    </w:tbl>
    <w:p w14:paraId="34602698" w14:textId="16724331" w:rsidR="00107FE4" w:rsidRPr="00AE3E9E" w:rsidRDefault="00107FE4"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710EA204" w14:textId="77777777" w:rsidTr="00AE3E9E">
        <w:tc>
          <w:tcPr>
            <w:tcW w:w="6804" w:type="dxa"/>
            <w:shd w:val="clear" w:color="auto" w:fill="F2F2F2" w:themeFill="background1" w:themeFillShade="F2"/>
            <w:vAlign w:val="center"/>
          </w:tcPr>
          <w:p w14:paraId="63ECC6ED" w14:textId="51344A1A" w:rsidR="00107FE4" w:rsidRPr="00AE3E9E" w:rsidRDefault="00107FE4" w:rsidP="00AE3E9E">
            <w:pPr>
              <w:pStyle w:val="BodyText"/>
              <w:spacing w:after="0"/>
              <w:rPr>
                <w:rFonts w:asciiTheme="minorHAnsi" w:hAnsiTheme="minorHAnsi" w:cstheme="minorHAnsi"/>
                <w:b/>
                <w:bCs/>
              </w:rPr>
            </w:pPr>
            <w:r w:rsidRPr="00AE3E9E">
              <w:rPr>
                <w:rFonts w:asciiTheme="minorHAnsi" w:hAnsiTheme="minorHAnsi" w:cstheme="minorHAnsi"/>
                <w:b/>
                <w:bCs/>
              </w:rPr>
              <w:t>PCE715:  Polymeric materials</w:t>
            </w:r>
          </w:p>
        </w:tc>
        <w:tc>
          <w:tcPr>
            <w:tcW w:w="1701" w:type="dxa"/>
            <w:shd w:val="clear" w:color="auto" w:fill="F2F2F2" w:themeFill="background1" w:themeFillShade="F2"/>
            <w:vAlign w:val="center"/>
          </w:tcPr>
          <w:p w14:paraId="0D986E68"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2BD04C5F" w14:textId="12C18C6B"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107FE4" w:rsidRPr="00AE3E9E">
              <w:rPr>
                <w:rFonts w:asciiTheme="minorHAnsi" w:hAnsiTheme="minorHAnsi" w:cstheme="minorHAnsi"/>
                <w:b/>
                <w:bCs/>
              </w:rPr>
              <w:t xml:space="preserve"> ECTS</w:t>
            </w:r>
          </w:p>
        </w:tc>
      </w:tr>
      <w:tr w:rsidR="00107FE4" w:rsidRPr="00AE3E9E" w14:paraId="6FFEBB27" w14:textId="77777777" w:rsidTr="00AE3E9E">
        <w:tc>
          <w:tcPr>
            <w:tcW w:w="10206" w:type="dxa"/>
            <w:gridSpan w:val="3"/>
            <w:shd w:val="clear" w:color="auto" w:fill="auto"/>
            <w:vAlign w:val="center"/>
          </w:tcPr>
          <w:p w14:paraId="5F3ADB5F" w14:textId="2A4FBF4D" w:rsidR="00107FE4"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 xml:space="preserve">This course </w:t>
            </w:r>
            <w:proofErr w:type="gramStart"/>
            <w:r w:rsidRPr="00AE3E9E">
              <w:rPr>
                <w:rFonts w:asciiTheme="minorHAnsi" w:hAnsiTheme="minorHAnsi" w:cstheme="minorHAnsi"/>
              </w:rPr>
              <w:t>is designed</w:t>
            </w:r>
            <w:proofErr w:type="gramEnd"/>
            <w:r w:rsidRPr="00AE3E9E">
              <w:rPr>
                <w:rFonts w:asciiTheme="minorHAnsi" w:hAnsiTheme="minorHAnsi" w:cstheme="minorHAnsi"/>
              </w:rPr>
              <w:t xml:space="preserve"> to introduce the basic principle of polymers and polymeric materials in terms of synthesis, polymer molecular weight and its influence on polymer chemical and physical properties. The course will also cover topics on polymers classification, amorphous and crystalline polymers, chain conformation, kinetics of addition and step growth polymerizations. Polymers characterizations: quantitative and qualitative, polymer coating and the role of different additives used in common formulation. The course introduces common pharmaceutical polymers and their applications in pharmaceutical industry.  </w:t>
            </w:r>
          </w:p>
        </w:tc>
      </w:tr>
      <w:tr w:rsidR="00AE3E9E" w:rsidRPr="00AE3E9E" w14:paraId="3F0830CC" w14:textId="77777777" w:rsidTr="00AE3E9E">
        <w:tc>
          <w:tcPr>
            <w:tcW w:w="10206" w:type="dxa"/>
            <w:gridSpan w:val="3"/>
            <w:shd w:val="clear" w:color="auto" w:fill="auto"/>
            <w:vAlign w:val="center"/>
          </w:tcPr>
          <w:p w14:paraId="1A5EB9BC" w14:textId="6CB5245F"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431BBD71" w14:textId="77777777" w:rsidTr="00AE3E9E">
        <w:tc>
          <w:tcPr>
            <w:tcW w:w="10206" w:type="dxa"/>
            <w:gridSpan w:val="3"/>
            <w:shd w:val="clear" w:color="auto" w:fill="auto"/>
            <w:vAlign w:val="center"/>
          </w:tcPr>
          <w:p w14:paraId="3844D13C" w14:textId="7C413669" w:rsidR="00AE3E9E" w:rsidRPr="00AE3E9E" w:rsidRDefault="00AE3E9E" w:rsidP="00AE3E9E">
            <w:pPr>
              <w:pStyle w:val="BodyText"/>
              <w:spacing w:after="0"/>
              <w:jc w:val="right"/>
              <w:rPr>
                <w:rFonts w:asciiTheme="minorHAnsi" w:hAnsiTheme="minorHAnsi" w:cstheme="minorHAnsi"/>
                <w:i/>
                <w:iCs/>
              </w:rPr>
            </w:pPr>
          </w:p>
        </w:tc>
      </w:tr>
    </w:tbl>
    <w:p w14:paraId="38886739" w14:textId="509A0F7A" w:rsidR="00107FE4" w:rsidRPr="00AE3E9E" w:rsidRDefault="00107FE4"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0084124E" w14:textId="77777777" w:rsidTr="00AE3E9E">
        <w:tc>
          <w:tcPr>
            <w:tcW w:w="6804" w:type="dxa"/>
            <w:shd w:val="clear" w:color="auto" w:fill="F2F2F2" w:themeFill="background1" w:themeFillShade="F2"/>
            <w:vAlign w:val="center"/>
          </w:tcPr>
          <w:p w14:paraId="4BECF243" w14:textId="4A7A7D69" w:rsidR="00107FE4" w:rsidRPr="00AE3E9E" w:rsidRDefault="00107FE4" w:rsidP="00AE3E9E">
            <w:pPr>
              <w:pStyle w:val="BodyText"/>
              <w:spacing w:after="0"/>
              <w:rPr>
                <w:rFonts w:asciiTheme="minorHAnsi" w:hAnsiTheme="minorHAnsi" w:cstheme="minorHAnsi"/>
                <w:b/>
                <w:bCs/>
              </w:rPr>
            </w:pPr>
            <w:bookmarkStart w:id="4" w:name="_Hlk136257536"/>
            <w:r w:rsidRPr="00AE3E9E">
              <w:rPr>
                <w:rFonts w:asciiTheme="minorHAnsi" w:hAnsiTheme="minorHAnsi" w:cstheme="minorHAnsi"/>
                <w:b/>
                <w:bCs/>
              </w:rPr>
              <w:t>PCE716:  Pharmaceutical water and wastewater treatment</w:t>
            </w:r>
          </w:p>
        </w:tc>
        <w:tc>
          <w:tcPr>
            <w:tcW w:w="1701" w:type="dxa"/>
            <w:shd w:val="clear" w:color="auto" w:fill="F2F2F2" w:themeFill="background1" w:themeFillShade="F2"/>
            <w:vAlign w:val="center"/>
          </w:tcPr>
          <w:p w14:paraId="5C16E495"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754C05B6" w14:textId="03BFB928"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107FE4" w:rsidRPr="00AE3E9E">
              <w:rPr>
                <w:rFonts w:asciiTheme="minorHAnsi" w:hAnsiTheme="minorHAnsi" w:cstheme="minorHAnsi"/>
                <w:b/>
                <w:bCs/>
              </w:rPr>
              <w:t xml:space="preserve"> ECTS</w:t>
            </w:r>
          </w:p>
        </w:tc>
      </w:tr>
      <w:tr w:rsidR="00107FE4" w:rsidRPr="00AE3E9E" w14:paraId="6682AF95" w14:textId="77777777" w:rsidTr="00AE3E9E">
        <w:tc>
          <w:tcPr>
            <w:tcW w:w="10206" w:type="dxa"/>
            <w:gridSpan w:val="3"/>
            <w:shd w:val="clear" w:color="auto" w:fill="auto"/>
            <w:vAlign w:val="center"/>
          </w:tcPr>
          <w:p w14:paraId="65BEDF20" w14:textId="131A253D" w:rsidR="00107FE4"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 xml:space="preserve">Water chemistry. Water Treatment for drinking and pharmaceutical/industrial uses. Characterization of domestic and pharmaceutical/industrial wastewater. Physical, chemical and biological treatments. Applications. Government and municipal regulations.  </w:t>
            </w:r>
          </w:p>
        </w:tc>
      </w:tr>
      <w:tr w:rsidR="00AE3E9E" w:rsidRPr="00AE3E9E" w14:paraId="3A6CC522" w14:textId="77777777" w:rsidTr="00AE3E9E">
        <w:tc>
          <w:tcPr>
            <w:tcW w:w="10206" w:type="dxa"/>
            <w:gridSpan w:val="3"/>
            <w:shd w:val="clear" w:color="auto" w:fill="auto"/>
            <w:vAlign w:val="center"/>
          </w:tcPr>
          <w:p w14:paraId="3E96CE15" w14:textId="50E8BF12"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437393EE" w14:textId="77777777" w:rsidTr="00AE3E9E">
        <w:tc>
          <w:tcPr>
            <w:tcW w:w="10206" w:type="dxa"/>
            <w:gridSpan w:val="3"/>
            <w:shd w:val="clear" w:color="auto" w:fill="auto"/>
            <w:vAlign w:val="center"/>
          </w:tcPr>
          <w:p w14:paraId="79D38A75" w14:textId="0BF70449" w:rsidR="00AE3E9E" w:rsidRPr="00AE3E9E" w:rsidRDefault="00AE3E9E" w:rsidP="00AE3E9E">
            <w:pPr>
              <w:pStyle w:val="BodyText"/>
              <w:spacing w:after="0"/>
              <w:jc w:val="right"/>
              <w:rPr>
                <w:rFonts w:asciiTheme="minorHAnsi" w:hAnsiTheme="minorHAnsi" w:cstheme="minorHAnsi"/>
                <w:i/>
                <w:iCs/>
              </w:rPr>
            </w:pPr>
          </w:p>
        </w:tc>
      </w:tr>
      <w:bookmarkEnd w:id="4"/>
    </w:tbl>
    <w:p w14:paraId="4150983B" w14:textId="744D8C11" w:rsidR="00107FE4" w:rsidRPr="00AE3E9E" w:rsidRDefault="00107FE4"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23B0B023" w14:textId="77777777" w:rsidTr="00AE3E9E">
        <w:tc>
          <w:tcPr>
            <w:tcW w:w="6804" w:type="dxa"/>
            <w:shd w:val="clear" w:color="auto" w:fill="F2F2F2" w:themeFill="background1" w:themeFillShade="F2"/>
            <w:vAlign w:val="center"/>
          </w:tcPr>
          <w:p w14:paraId="3145BBBC" w14:textId="7264C622" w:rsidR="00107FE4" w:rsidRPr="00AE3E9E" w:rsidRDefault="00107FE4" w:rsidP="00AE3E9E">
            <w:pPr>
              <w:pStyle w:val="BodyText"/>
              <w:spacing w:after="0"/>
              <w:rPr>
                <w:rFonts w:asciiTheme="minorHAnsi" w:hAnsiTheme="minorHAnsi" w:cstheme="minorHAnsi"/>
                <w:b/>
                <w:bCs/>
              </w:rPr>
            </w:pPr>
            <w:bookmarkStart w:id="5" w:name="_Hlk136257568"/>
            <w:r w:rsidRPr="00AE3E9E">
              <w:rPr>
                <w:rFonts w:asciiTheme="minorHAnsi" w:hAnsiTheme="minorHAnsi" w:cstheme="minorHAnsi"/>
                <w:b/>
                <w:bCs/>
              </w:rPr>
              <w:t>PCE717:  Operations and supply chain management</w:t>
            </w:r>
          </w:p>
        </w:tc>
        <w:tc>
          <w:tcPr>
            <w:tcW w:w="1701" w:type="dxa"/>
            <w:shd w:val="clear" w:color="auto" w:fill="F2F2F2" w:themeFill="background1" w:themeFillShade="F2"/>
            <w:vAlign w:val="center"/>
          </w:tcPr>
          <w:p w14:paraId="5B3FF549"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3FB1D121" w14:textId="7844A24D"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107FE4" w:rsidRPr="00AE3E9E">
              <w:rPr>
                <w:rFonts w:asciiTheme="minorHAnsi" w:hAnsiTheme="minorHAnsi" w:cstheme="minorHAnsi"/>
                <w:b/>
                <w:bCs/>
              </w:rPr>
              <w:t xml:space="preserve"> ECTS</w:t>
            </w:r>
          </w:p>
        </w:tc>
      </w:tr>
      <w:tr w:rsidR="00107FE4" w:rsidRPr="00AE3E9E" w14:paraId="664E3402" w14:textId="77777777" w:rsidTr="00AE3E9E">
        <w:tc>
          <w:tcPr>
            <w:tcW w:w="10206" w:type="dxa"/>
            <w:gridSpan w:val="3"/>
            <w:shd w:val="clear" w:color="auto" w:fill="auto"/>
            <w:vAlign w:val="center"/>
          </w:tcPr>
          <w:p w14:paraId="4C61FDB0" w14:textId="7D8897F7" w:rsidR="00107FE4"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Operations and supply chain management. Quality management. Process capability and statistical control. Designing products. Process design technology. Capacity and facilities planning. Human Resources in Operations Management. Managing projects. Strategic supply chain management and design. Forecasting.</w:t>
            </w:r>
          </w:p>
        </w:tc>
      </w:tr>
      <w:tr w:rsidR="00AE3E9E" w:rsidRPr="00AE3E9E" w14:paraId="4196E8F9" w14:textId="77777777" w:rsidTr="00AE3E9E">
        <w:tc>
          <w:tcPr>
            <w:tcW w:w="10206" w:type="dxa"/>
            <w:gridSpan w:val="3"/>
            <w:shd w:val="clear" w:color="auto" w:fill="auto"/>
            <w:vAlign w:val="center"/>
          </w:tcPr>
          <w:p w14:paraId="612E2038" w14:textId="2C541034"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6EFE4307" w14:textId="77777777" w:rsidTr="00AE3E9E">
        <w:tc>
          <w:tcPr>
            <w:tcW w:w="10206" w:type="dxa"/>
            <w:gridSpan w:val="3"/>
            <w:shd w:val="clear" w:color="auto" w:fill="auto"/>
            <w:vAlign w:val="center"/>
          </w:tcPr>
          <w:p w14:paraId="5574701F" w14:textId="2FFE5303" w:rsidR="00AE3E9E" w:rsidRPr="00AE3E9E" w:rsidRDefault="00AE3E9E" w:rsidP="00AE3E9E">
            <w:pPr>
              <w:pStyle w:val="BodyText"/>
              <w:spacing w:after="0"/>
              <w:jc w:val="right"/>
              <w:rPr>
                <w:rFonts w:asciiTheme="minorHAnsi" w:hAnsiTheme="minorHAnsi" w:cstheme="minorHAnsi"/>
                <w:i/>
                <w:iCs/>
              </w:rPr>
            </w:pPr>
          </w:p>
        </w:tc>
      </w:tr>
      <w:bookmarkEnd w:id="5"/>
    </w:tbl>
    <w:p w14:paraId="5E036AD9" w14:textId="62336B89" w:rsidR="00107FE4" w:rsidRPr="00AE3E9E" w:rsidRDefault="00107FE4"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160F21FC" w14:textId="77777777" w:rsidTr="00AE3E9E">
        <w:tc>
          <w:tcPr>
            <w:tcW w:w="6804" w:type="dxa"/>
            <w:shd w:val="clear" w:color="auto" w:fill="F2F2F2" w:themeFill="background1" w:themeFillShade="F2"/>
            <w:vAlign w:val="center"/>
          </w:tcPr>
          <w:p w14:paraId="7FF7D69B" w14:textId="1677EF5D" w:rsidR="00107FE4" w:rsidRPr="00AE3E9E" w:rsidRDefault="00107FE4" w:rsidP="00AE3E9E">
            <w:pPr>
              <w:pStyle w:val="BodyText"/>
              <w:spacing w:after="0"/>
              <w:rPr>
                <w:rFonts w:asciiTheme="minorHAnsi" w:hAnsiTheme="minorHAnsi" w:cstheme="minorHAnsi"/>
                <w:b/>
                <w:bCs/>
              </w:rPr>
            </w:pPr>
            <w:r w:rsidRPr="00AE3E9E">
              <w:rPr>
                <w:rFonts w:asciiTheme="minorHAnsi" w:hAnsiTheme="minorHAnsi" w:cstheme="minorHAnsi"/>
                <w:b/>
                <w:bCs/>
              </w:rPr>
              <w:t>PCE718:  Computational methods in pharmaceutical and chemical engineering</w:t>
            </w:r>
          </w:p>
        </w:tc>
        <w:tc>
          <w:tcPr>
            <w:tcW w:w="1701" w:type="dxa"/>
            <w:shd w:val="clear" w:color="auto" w:fill="F2F2F2" w:themeFill="background1" w:themeFillShade="F2"/>
            <w:vAlign w:val="center"/>
          </w:tcPr>
          <w:p w14:paraId="61F103E6"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762F77AD" w14:textId="7EA0F067"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107FE4" w:rsidRPr="00AE3E9E">
              <w:rPr>
                <w:rFonts w:asciiTheme="minorHAnsi" w:hAnsiTheme="minorHAnsi" w:cstheme="minorHAnsi"/>
                <w:b/>
                <w:bCs/>
              </w:rPr>
              <w:t xml:space="preserve"> ECTS</w:t>
            </w:r>
          </w:p>
        </w:tc>
      </w:tr>
      <w:tr w:rsidR="00107FE4" w:rsidRPr="00AE3E9E" w14:paraId="16BDD6AE" w14:textId="77777777" w:rsidTr="00AE3E9E">
        <w:tc>
          <w:tcPr>
            <w:tcW w:w="10206" w:type="dxa"/>
            <w:gridSpan w:val="3"/>
            <w:shd w:val="clear" w:color="auto" w:fill="auto"/>
            <w:vAlign w:val="center"/>
          </w:tcPr>
          <w:p w14:paraId="0FB64207" w14:textId="77777777" w:rsidR="00107FE4" w:rsidRPr="00AE3E9E" w:rsidRDefault="00107FE4" w:rsidP="00AE3E9E">
            <w:pPr>
              <w:pStyle w:val="BodyText"/>
              <w:rPr>
                <w:rFonts w:asciiTheme="minorHAnsi" w:hAnsiTheme="minorHAnsi" w:cstheme="minorHAnsi"/>
              </w:rPr>
            </w:pPr>
            <w:r w:rsidRPr="00AE3E9E">
              <w:rPr>
                <w:rFonts w:asciiTheme="minorHAnsi" w:hAnsiTheme="minorHAnsi" w:cstheme="minorHAnsi"/>
              </w:rPr>
              <w:t xml:space="preserve">This course introduces advanced computational methods used in chemical engineering for various types of pharmaceutical chemical engineering related processes. The course covers topics on computational errors, stability of algorithms, modelling of chemical engineering single and integrated processes. High level programming software such as MATLAB and ASPEN PLUS </w:t>
            </w:r>
            <w:proofErr w:type="gramStart"/>
            <w:r w:rsidRPr="00AE3E9E">
              <w:rPr>
                <w:rFonts w:asciiTheme="minorHAnsi" w:hAnsiTheme="minorHAnsi" w:cstheme="minorHAnsi"/>
              </w:rPr>
              <w:t>will be utilized</w:t>
            </w:r>
            <w:proofErr w:type="gramEnd"/>
            <w:r w:rsidRPr="00AE3E9E">
              <w:rPr>
                <w:rFonts w:asciiTheme="minorHAnsi" w:hAnsiTheme="minorHAnsi" w:cstheme="minorHAnsi"/>
              </w:rPr>
              <w:t xml:space="preserve"> for solving different linear and nonlinear models. </w:t>
            </w:r>
          </w:p>
          <w:p w14:paraId="5E0FC64E" w14:textId="77777777" w:rsidR="00107FE4" w:rsidRPr="00AE3E9E" w:rsidRDefault="00107FE4" w:rsidP="00AE3E9E">
            <w:pPr>
              <w:pStyle w:val="BodyText"/>
              <w:rPr>
                <w:rFonts w:asciiTheme="minorHAnsi" w:hAnsiTheme="minorHAnsi" w:cstheme="minorHAnsi"/>
              </w:rPr>
            </w:pPr>
            <w:r w:rsidRPr="00AE3E9E">
              <w:rPr>
                <w:rFonts w:asciiTheme="minorHAnsi" w:hAnsiTheme="minorHAnsi" w:cstheme="minorHAnsi"/>
              </w:rPr>
              <w:t xml:space="preserve">MATLAB: this module covers topics include solving systems of linear and nonlinear algebraic equations, ordinary </w:t>
            </w:r>
            <w:r w:rsidRPr="00AE3E9E">
              <w:rPr>
                <w:rFonts w:asciiTheme="minorHAnsi" w:hAnsiTheme="minorHAnsi" w:cstheme="minorHAnsi"/>
                <w:cs/>
              </w:rPr>
              <w:t>‎</w:t>
            </w:r>
            <w:r w:rsidRPr="00AE3E9E">
              <w:rPr>
                <w:rFonts w:asciiTheme="minorHAnsi" w:hAnsiTheme="minorHAnsi" w:cstheme="minorHAnsi"/>
              </w:rPr>
              <w:t>differential equations (initial and boundary value problem) and curve fitting.</w:t>
            </w:r>
            <w:r w:rsidRPr="00AE3E9E">
              <w:rPr>
                <w:rFonts w:asciiTheme="minorHAnsi" w:hAnsiTheme="minorHAnsi" w:cstheme="minorHAnsi"/>
                <w:cs/>
              </w:rPr>
              <w:t>‎</w:t>
            </w:r>
            <w:r w:rsidRPr="00AE3E9E">
              <w:rPr>
                <w:rFonts w:asciiTheme="minorHAnsi" w:hAnsiTheme="minorHAnsi" w:cstheme="minorHAnsi"/>
              </w:rPr>
              <w:t xml:space="preserve"> Basic principles of optimization of linear constrained and nonlinear unconstrained problems </w:t>
            </w:r>
            <w:proofErr w:type="gramStart"/>
            <w:r w:rsidRPr="00AE3E9E">
              <w:rPr>
                <w:rFonts w:asciiTheme="minorHAnsi" w:hAnsiTheme="minorHAnsi" w:cstheme="minorHAnsi"/>
              </w:rPr>
              <w:t>are also</w:t>
            </w:r>
            <w:proofErr w:type="gramEnd"/>
            <w:r w:rsidRPr="00AE3E9E">
              <w:rPr>
                <w:rFonts w:asciiTheme="minorHAnsi" w:hAnsiTheme="minorHAnsi" w:cstheme="minorHAnsi"/>
              </w:rPr>
              <w:t xml:space="preserve"> introduced.</w:t>
            </w:r>
          </w:p>
          <w:p w14:paraId="5D977705" w14:textId="1E378E48" w:rsidR="00107FE4"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Aspen: getting started with process simulation, thermodynamic models and physical properties, pressure changer, heat exchangers, flowsheet analysis, reactors, and equilibrium separation column.</w:t>
            </w:r>
          </w:p>
        </w:tc>
      </w:tr>
      <w:tr w:rsidR="00AE3E9E" w:rsidRPr="00AE3E9E" w14:paraId="69A5B7D3" w14:textId="77777777" w:rsidTr="00AE3E9E">
        <w:tc>
          <w:tcPr>
            <w:tcW w:w="10206" w:type="dxa"/>
            <w:gridSpan w:val="3"/>
            <w:shd w:val="clear" w:color="auto" w:fill="auto"/>
            <w:vAlign w:val="center"/>
          </w:tcPr>
          <w:p w14:paraId="0BE19F37" w14:textId="01250334"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6DD53AD1" w14:textId="77777777" w:rsidTr="00AE3E9E">
        <w:tc>
          <w:tcPr>
            <w:tcW w:w="10206" w:type="dxa"/>
            <w:gridSpan w:val="3"/>
            <w:shd w:val="clear" w:color="auto" w:fill="auto"/>
            <w:vAlign w:val="center"/>
          </w:tcPr>
          <w:p w14:paraId="158A185C" w14:textId="03F8A21C" w:rsidR="00AE3E9E" w:rsidRPr="00AE3E9E" w:rsidRDefault="00AE3E9E" w:rsidP="00AE3E9E">
            <w:pPr>
              <w:pStyle w:val="BodyText"/>
              <w:spacing w:after="0"/>
              <w:jc w:val="right"/>
              <w:rPr>
                <w:rFonts w:asciiTheme="minorHAnsi" w:hAnsiTheme="minorHAnsi" w:cstheme="minorHAnsi"/>
                <w:i/>
                <w:iCs/>
              </w:rPr>
            </w:pPr>
          </w:p>
        </w:tc>
      </w:tr>
    </w:tbl>
    <w:p w14:paraId="69B15549" w14:textId="213A591C" w:rsidR="00107FE4" w:rsidRPr="00AE3E9E" w:rsidRDefault="00107FE4"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0B740FA7" w14:textId="77777777" w:rsidTr="00AE3E9E">
        <w:tc>
          <w:tcPr>
            <w:tcW w:w="6804" w:type="dxa"/>
            <w:shd w:val="clear" w:color="auto" w:fill="F2F2F2" w:themeFill="background1" w:themeFillShade="F2"/>
            <w:vAlign w:val="center"/>
          </w:tcPr>
          <w:p w14:paraId="06F93F62" w14:textId="6A167C08" w:rsidR="00107FE4" w:rsidRPr="00AE3E9E" w:rsidRDefault="00107FE4" w:rsidP="00AE3E9E">
            <w:pPr>
              <w:pStyle w:val="BodyText"/>
              <w:spacing w:after="0"/>
              <w:rPr>
                <w:rFonts w:asciiTheme="minorHAnsi" w:hAnsiTheme="minorHAnsi" w:cstheme="minorHAnsi"/>
                <w:b/>
                <w:bCs/>
              </w:rPr>
            </w:pPr>
            <w:r w:rsidRPr="00AE3E9E">
              <w:rPr>
                <w:rFonts w:asciiTheme="minorHAnsi" w:hAnsiTheme="minorHAnsi" w:cstheme="minorHAnsi"/>
                <w:b/>
                <w:bCs/>
              </w:rPr>
              <w:t>PCE741:  German language</w:t>
            </w:r>
          </w:p>
        </w:tc>
        <w:tc>
          <w:tcPr>
            <w:tcW w:w="1701" w:type="dxa"/>
            <w:shd w:val="clear" w:color="auto" w:fill="auto"/>
            <w:vAlign w:val="center"/>
          </w:tcPr>
          <w:p w14:paraId="23013645"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008BBA3B" w14:textId="692E971D"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107FE4" w:rsidRPr="00AE3E9E">
              <w:rPr>
                <w:rFonts w:asciiTheme="minorHAnsi" w:hAnsiTheme="minorHAnsi" w:cstheme="minorHAnsi"/>
                <w:b/>
                <w:bCs/>
              </w:rPr>
              <w:t xml:space="preserve"> ECTS</w:t>
            </w:r>
          </w:p>
        </w:tc>
      </w:tr>
      <w:tr w:rsidR="00107FE4" w:rsidRPr="00AE3E9E" w14:paraId="2566ADD6" w14:textId="77777777" w:rsidTr="00AE3E9E">
        <w:tc>
          <w:tcPr>
            <w:tcW w:w="10206" w:type="dxa"/>
            <w:gridSpan w:val="3"/>
            <w:shd w:val="clear" w:color="auto" w:fill="auto"/>
            <w:vAlign w:val="center"/>
          </w:tcPr>
          <w:p w14:paraId="40089C73" w14:textId="7AED532C" w:rsidR="00107FE4"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This course aims to teach the basics of the German language.</w:t>
            </w:r>
          </w:p>
        </w:tc>
      </w:tr>
      <w:tr w:rsidR="00AE3E9E" w:rsidRPr="00AE3E9E" w14:paraId="62B904CB" w14:textId="77777777" w:rsidTr="00AE3E9E">
        <w:tc>
          <w:tcPr>
            <w:tcW w:w="10206" w:type="dxa"/>
            <w:gridSpan w:val="3"/>
            <w:shd w:val="clear" w:color="auto" w:fill="auto"/>
            <w:vAlign w:val="center"/>
          </w:tcPr>
          <w:p w14:paraId="6F27BE36" w14:textId="1379DBE0"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7E03B924" w14:textId="77777777" w:rsidTr="00AE3E9E">
        <w:tc>
          <w:tcPr>
            <w:tcW w:w="10206" w:type="dxa"/>
            <w:gridSpan w:val="3"/>
            <w:shd w:val="clear" w:color="auto" w:fill="auto"/>
            <w:vAlign w:val="center"/>
          </w:tcPr>
          <w:p w14:paraId="6EF9BE3A" w14:textId="44F4EC6D" w:rsidR="00AE3E9E" w:rsidRPr="00AE3E9E" w:rsidRDefault="00AE3E9E" w:rsidP="00AE3E9E">
            <w:pPr>
              <w:pStyle w:val="BodyText"/>
              <w:spacing w:after="0"/>
              <w:jc w:val="right"/>
              <w:rPr>
                <w:rFonts w:asciiTheme="minorHAnsi" w:hAnsiTheme="minorHAnsi" w:cstheme="minorHAnsi"/>
                <w:i/>
                <w:iCs/>
              </w:rPr>
            </w:pPr>
          </w:p>
        </w:tc>
      </w:tr>
    </w:tbl>
    <w:p w14:paraId="56794FDA" w14:textId="0C7C45B5" w:rsidR="00107FE4" w:rsidRPr="00AE3E9E" w:rsidRDefault="00107FE4" w:rsidP="00AE3E9E">
      <w:pPr>
        <w:pStyle w:val="BodyText"/>
        <w:rPr>
          <w:rFonts w:asciiTheme="minorHAnsi" w:hAnsiTheme="minorHAnsi" w:cstheme="minorHAnsi"/>
        </w:rPr>
      </w:pPr>
    </w:p>
    <w:p w14:paraId="168ADE2A" w14:textId="77777777" w:rsidR="003038E6" w:rsidRPr="00AE3E9E" w:rsidRDefault="003038E6"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07FE4" w:rsidRPr="00AE3E9E" w14:paraId="24803AD6" w14:textId="77777777" w:rsidTr="00AE3E9E">
        <w:tc>
          <w:tcPr>
            <w:tcW w:w="6804" w:type="dxa"/>
            <w:shd w:val="clear" w:color="auto" w:fill="F2F2F2" w:themeFill="background1" w:themeFillShade="F2"/>
            <w:vAlign w:val="center"/>
          </w:tcPr>
          <w:p w14:paraId="0CFBEA9F" w14:textId="30CDE474" w:rsidR="00107FE4" w:rsidRPr="00AE3E9E" w:rsidRDefault="00107FE4" w:rsidP="00AE3E9E">
            <w:pPr>
              <w:pStyle w:val="BodyText"/>
              <w:spacing w:after="0"/>
              <w:rPr>
                <w:rFonts w:asciiTheme="minorHAnsi" w:hAnsiTheme="minorHAnsi" w:cstheme="minorHAnsi"/>
                <w:b/>
                <w:bCs/>
              </w:rPr>
            </w:pPr>
            <w:bookmarkStart w:id="6" w:name="_Hlk136259855"/>
            <w:r w:rsidRPr="00AE3E9E">
              <w:rPr>
                <w:rFonts w:asciiTheme="minorHAnsi" w:hAnsiTheme="minorHAnsi" w:cstheme="minorHAnsi"/>
                <w:b/>
                <w:bCs/>
              </w:rPr>
              <w:t>PCE723:  Seminars in pharmaceutical and chemical industries</w:t>
            </w:r>
          </w:p>
        </w:tc>
        <w:tc>
          <w:tcPr>
            <w:tcW w:w="1701" w:type="dxa"/>
            <w:shd w:val="clear" w:color="auto" w:fill="F2F2F2" w:themeFill="background1" w:themeFillShade="F2"/>
            <w:vAlign w:val="center"/>
          </w:tcPr>
          <w:p w14:paraId="37648BF0" w14:textId="77777777" w:rsidR="00107FE4" w:rsidRPr="00AE3E9E" w:rsidRDefault="00107FE4"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2759362E" w14:textId="1AC8C782" w:rsidR="00107FE4"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107FE4" w:rsidRPr="00AE3E9E">
              <w:rPr>
                <w:rFonts w:asciiTheme="minorHAnsi" w:hAnsiTheme="minorHAnsi" w:cstheme="minorHAnsi"/>
                <w:b/>
                <w:bCs/>
              </w:rPr>
              <w:t xml:space="preserve"> ECTS</w:t>
            </w:r>
          </w:p>
        </w:tc>
      </w:tr>
      <w:tr w:rsidR="00107FE4" w:rsidRPr="00AE3E9E" w14:paraId="395E2DC8" w14:textId="77777777" w:rsidTr="00AE3E9E">
        <w:tc>
          <w:tcPr>
            <w:tcW w:w="10206" w:type="dxa"/>
            <w:gridSpan w:val="3"/>
            <w:shd w:val="clear" w:color="auto" w:fill="auto"/>
            <w:vAlign w:val="center"/>
          </w:tcPr>
          <w:p w14:paraId="665DD917" w14:textId="76BB36B1" w:rsidR="00107FE4" w:rsidRPr="00AE3E9E" w:rsidRDefault="00107FE4" w:rsidP="00AE3E9E">
            <w:pPr>
              <w:pStyle w:val="BodyText"/>
              <w:spacing w:after="0"/>
              <w:jc w:val="both"/>
              <w:rPr>
                <w:rFonts w:asciiTheme="minorHAnsi" w:hAnsiTheme="minorHAnsi" w:cstheme="minorHAnsi"/>
              </w:rPr>
            </w:pPr>
            <w:r w:rsidRPr="00AE3E9E">
              <w:rPr>
                <w:rFonts w:asciiTheme="minorHAnsi" w:hAnsiTheme="minorHAnsi" w:cstheme="minorHAnsi"/>
              </w:rPr>
              <w:t>Seminars given by students and invited experts on topics related to ‘state of the art’ pharmaceutical and chemical engineering applications. The student must attend more than 80% of the seminars and submit a report with the presented seminar.</w:t>
            </w:r>
          </w:p>
        </w:tc>
      </w:tr>
      <w:tr w:rsidR="00AE3E9E" w:rsidRPr="00AE3E9E" w14:paraId="7BC204C2" w14:textId="77777777" w:rsidTr="00AE3E9E">
        <w:tc>
          <w:tcPr>
            <w:tcW w:w="10206" w:type="dxa"/>
            <w:gridSpan w:val="3"/>
            <w:shd w:val="clear" w:color="auto" w:fill="auto"/>
            <w:vAlign w:val="center"/>
          </w:tcPr>
          <w:p w14:paraId="6D0F371B" w14:textId="0EAD5260"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lastRenderedPageBreak/>
              <w:t>Prerequisites: -</w:t>
            </w:r>
          </w:p>
        </w:tc>
      </w:tr>
      <w:tr w:rsidR="00AE3E9E" w:rsidRPr="00AE3E9E" w14:paraId="1E58BC75" w14:textId="77777777" w:rsidTr="00AE3E9E">
        <w:tc>
          <w:tcPr>
            <w:tcW w:w="10206" w:type="dxa"/>
            <w:gridSpan w:val="3"/>
            <w:shd w:val="clear" w:color="auto" w:fill="auto"/>
            <w:vAlign w:val="center"/>
          </w:tcPr>
          <w:p w14:paraId="5D3D93B7" w14:textId="2A3DF4CF" w:rsidR="00AE3E9E" w:rsidRPr="00AE3E9E" w:rsidRDefault="00AE3E9E" w:rsidP="00AE3E9E">
            <w:pPr>
              <w:pStyle w:val="BodyText"/>
              <w:spacing w:after="0"/>
              <w:jc w:val="right"/>
              <w:rPr>
                <w:rFonts w:asciiTheme="minorHAnsi" w:hAnsiTheme="minorHAnsi" w:cstheme="minorHAnsi"/>
                <w:i/>
                <w:iCs/>
              </w:rPr>
            </w:pPr>
          </w:p>
        </w:tc>
      </w:tr>
      <w:bookmarkEnd w:id="6"/>
    </w:tbl>
    <w:p w14:paraId="64C40B5A" w14:textId="362256EA" w:rsidR="00107FE4" w:rsidRPr="00AE3E9E" w:rsidRDefault="00107FE4"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343BB" w:rsidRPr="00AE3E9E" w14:paraId="5A282A39" w14:textId="77777777" w:rsidTr="00AE3E9E">
        <w:tc>
          <w:tcPr>
            <w:tcW w:w="6804" w:type="dxa"/>
            <w:shd w:val="clear" w:color="auto" w:fill="F2F2F2" w:themeFill="background1" w:themeFillShade="F2"/>
            <w:vAlign w:val="center"/>
          </w:tcPr>
          <w:p w14:paraId="1894AEBF" w14:textId="32356863" w:rsidR="005343BB" w:rsidRPr="00AE3E9E" w:rsidRDefault="00DA3AED" w:rsidP="00AE3E9E">
            <w:pPr>
              <w:pStyle w:val="BodyText"/>
              <w:spacing w:after="0"/>
              <w:rPr>
                <w:rFonts w:asciiTheme="minorHAnsi" w:hAnsiTheme="minorHAnsi" w:cstheme="minorHAnsi"/>
                <w:b/>
                <w:bCs/>
              </w:rPr>
            </w:pPr>
            <w:bookmarkStart w:id="7" w:name="_Hlk136259875"/>
            <w:r w:rsidRPr="00AE3E9E">
              <w:rPr>
                <w:rFonts w:asciiTheme="minorHAnsi" w:hAnsiTheme="minorHAnsi" w:cstheme="minorHAnsi"/>
                <w:b/>
                <w:bCs/>
              </w:rPr>
              <w:t>PCE724:  Pharmaceutical industry and new technologies</w:t>
            </w:r>
          </w:p>
        </w:tc>
        <w:tc>
          <w:tcPr>
            <w:tcW w:w="1701" w:type="dxa"/>
            <w:shd w:val="clear" w:color="auto" w:fill="F2F2F2" w:themeFill="background1" w:themeFillShade="F2"/>
            <w:vAlign w:val="center"/>
          </w:tcPr>
          <w:p w14:paraId="1B008B0A" w14:textId="77777777" w:rsidR="005343BB" w:rsidRPr="00AE3E9E" w:rsidRDefault="005343BB"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7EE2B434" w14:textId="55985E72" w:rsidR="005343BB"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5343BB" w:rsidRPr="00AE3E9E">
              <w:rPr>
                <w:rFonts w:asciiTheme="minorHAnsi" w:hAnsiTheme="minorHAnsi" w:cstheme="minorHAnsi"/>
                <w:b/>
                <w:bCs/>
              </w:rPr>
              <w:t xml:space="preserve"> ECTS</w:t>
            </w:r>
          </w:p>
        </w:tc>
      </w:tr>
      <w:tr w:rsidR="005343BB" w:rsidRPr="00AE3E9E" w14:paraId="6CD75AB6" w14:textId="77777777" w:rsidTr="00AE3E9E">
        <w:tc>
          <w:tcPr>
            <w:tcW w:w="10206" w:type="dxa"/>
            <w:gridSpan w:val="3"/>
            <w:shd w:val="clear" w:color="auto" w:fill="auto"/>
            <w:vAlign w:val="center"/>
          </w:tcPr>
          <w:p w14:paraId="74B55DAB" w14:textId="16103747" w:rsidR="005343BB" w:rsidRPr="00AE3E9E" w:rsidRDefault="00DA3AED" w:rsidP="00AE3E9E">
            <w:pPr>
              <w:pStyle w:val="BodyText"/>
              <w:spacing w:after="0"/>
              <w:jc w:val="both"/>
              <w:rPr>
                <w:rFonts w:asciiTheme="minorHAnsi" w:hAnsiTheme="minorHAnsi" w:cstheme="minorHAnsi"/>
              </w:rPr>
            </w:pPr>
            <w:r w:rsidRPr="00AE3E9E">
              <w:rPr>
                <w:rFonts w:asciiTheme="minorHAnsi" w:hAnsiTheme="minorHAnsi" w:cstheme="minorHAnsi"/>
              </w:rPr>
              <w:t xml:space="preserve">This module introduces an overview of the pipeline of drug manufacturing process and explores some themes that cover specific examples of advanced techniques to develop or evaluate delivery systems, such as electrospinning, microfluidics, 3D printing, and extrusion technologies. This involves integration of the structure of </w:t>
            </w:r>
            <w:proofErr w:type="gramStart"/>
            <w:r w:rsidRPr="00AE3E9E">
              <w:rPr>
                <w:rFonts w:asciiTheme="minorHAnsi" w:hAnsiTheme="minorHAnsi" w:cstheme="minorHAnsi"/>
              </w:rPr>
              <w:t>the industry responsible for these processes and how to build a strategic mapping for more reliable and less costly final products</w:t>
            </w:r>
            <w:proofErr w:type="gramEnd"/>
            <w:r w:rsidRPr="00AE3E9E">
              <w:rPr>
                <w:rFonts w:asciiTheme="minorHAnsi" w:hAnsiTheme="minorHAnsi" w:cstheme="minorHAnsi"/>
              </w:rPr>
              <w:t>. Therefore, challenges faced by the pharmaceutical industry, and the opportunity for business development, pharma funding based on new therapeutic technology will be covered and explored.</w:t>
            </w:r>
          </w:p>
        </w:tc>
      </w:tr>
      <w:tr w:rsidR="00AE3E9E" w:rsidRPr="00AE3E9E" w14:paraId="0802DD71" w14:textId="77777777" w:rsidTr="00AE3E9E">
        <w:tc>
          <w:tcPr>
            <w:tcW w:w="10206" w:type="dxa"/>
            <w:gridSpan w:val="3"/>
            <w:shd w:val="clear" w:color="auto" w:fill="auto"/>
            <w:vAlign w:val="center"/>
          </w:tcPr>
          <w:p w14:paraId="1CBFE00C" w14:textId="60D74BEB"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25340D66" w14:textId="77777777" w:rsidTr="00AE3E9E">
        <w:tc>
          <w:tcPr>
            <w:tcW w:w="10206" w:type="dxa"/>
            <w:gridSpan w:val="3"/>
            <w:shd w:val="clear" w:color="auto" w:fill="auto"/>
            <w:vAlign w:val="center"/>
          </w:tcPr>
          <w:p w14:paraId="70F5EA8D" w14:textId="3E88730D" w:rsidR="00AE3E9E" w:rsidRPr="00AE3E9E" w:rsidRDefault="00AE3E9E" w:rsidP="00AE3E9E">
            <w:pPr>
              <w:pStyle w:val="BodyText"/>
              <w:spacing w:after="0"/>
              <w:jc w:val="right"/>
              <w:rPr>
                <w:rFonts w:asciiTheme="minorHAnsi" w:hAnsiTheme="minorHAnsi" w:cstheme="minorHAnsi"/>
                <w:i/>
                <w:iCs/>
              </w:rPr>
            </w:pPr>
          </w:p>
        </w:tc>
      </w:tr>
      <w:bookmarkEnd w:id="7"/>
    </w:tbl>
    <w:p w14:paraId="5E6D0CE6" w14:textId="12FCDFAB" w:rsidR="005343BB" w:rsidRPr="00AE3E9E" w:rsidRDefault="005343BB"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A3AED" w:rsidRPr="00AE3E9E" w14:paraId="5835782E" w14:textId="77777777" w:rsidTr="00AE3E9E">
        <w:tc>
          <w:tcPr>
            <w:tcW w:w="6804" w:type="dxa"/>
            <w:shd w:val="clear" w:color="auto" w:fill="F2F2F2" w:themeFill="background1" w:themeFillShade="F2"/>
            <w:vAlign w:val="center"/>
          </w:tcPr>
          <w:p w14:paraId="226D7ECF" w14:textId="0A11C4E9" w:rsidR="00DA3AED" w:rsidRPr="00AE3E9E" w:rsidRDefault="00DA3AED" w:rsidP="00AE3E9E">
            <w:pPr>
              <w:pStyle w:val="BodyText"/>
              <w:spacing w:after="0"/>
              <w:rPr>
                <w:rFonts w:asciiTheme="minorHAnsi" w:hAnsiTheme="minorHAnsi" w:cstheme="minorHAnsi"/>
                <w:b/>
                <w:bCs/>
              </w:rPr>
            </w:pPr>
            <w:bookmarkStart w:id="8" w:name="_Hlk136259910"/>
            <w:r w:rsidRPr="00AE3E9E">
              <w:rPr>
                <w:rFonts w:asciiTheme="minorHAnsi" w:hAnsiTheme="minorHAnsi" w:cstheme="minorHAnsi"/>
                <w:b/>
                <w:bCs/>
              </w:rPr>
              <w:t>PCE725:  Nanotechnology in pharmaceutical and chemical applications</w:t>
            </w:r>
          </w:p>
        </w:tc>
        <w:tc>
          <w:tcPr>
            <w:tcW w:w="1701" w:type="dxa"/>
            <w:shd w:val="clear" w:color="auto" w:fill="F2F2F2" w:themeFill="background1" w:themeFillShade="F2"/>
            <w:vAlign w:val="center"/>
          </w:tcPr>
          <w:p w14:paraId="5DA68950" w14:textId="77777777" w:rsidR="00DA3AED" w:rsidRPr="00AE3E9E" w:rsidRDefault="00DA3AED"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58EEB227" w14:textId="734F30F7" w:rsidR="00DA3AED"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DA3AED" w:rsidRPr="00AE3E9E">
              <w:rPr>
                <w:rFonts w:asciiTheme="minorHAnsi" w:hAnsiTheme="minorHAnsi" w:cstheme="minorHAnsi"/>
                <w:b/>
                <w:bCs/>
              </w:rPr>
              <w:t xml:space="preserve"> ECTS</w:t>
            </w:r>
          </w:p>
        </w:tc>
      </w:tr>
      <w:tr w:rsidR="00DA3AED" w:rsidRPr="00AE3E9E" w14:paraId="2390CB56" w14:textId="77777777" w:rsidTr="00AE3E9E">
        <w:tc>
          <w:tcPr>
            <w:tcW w:w="10206" w:type="dxa"/>
            <w:gridSpan w:val="3"/>
            <w:shd w:val="clear" w:color="auto" w:fill="auto"/>
            <w:vAlign w:val="center"/>
          </w:tcPr>
          <w:p w14:paraId="165059C6" w14:textId="00768420" w:rsidR="00DA3AED" w:rsidRPr="00AE3E9E" w:rsidRDefault="00DA3AED" w:rsidP="00AE3E9E">
            <w:pPr>
              <w:pStyle w:val="BodyText"/>
              <w:spacing w:after="0"/>
              <w:jc w:val="both"/>
              <w:rPr>
                <w:rFonts w:asciiTheme="minorHAnsi" w:hAnsiTheme="minorHAnsi" w:cstheme="minorHAnsi"/>
              </w:rPr>
            </w:pPr>
            <w:r w:rsidRPr="00AE3E9E">
              <w:rPr>
                <w:rFonts w:asciiTheme="minorHAnsi" w:hAnsiTheme="minorHAnsi" w:cstheme="minorHAnsi"/>
              </w:rPr>
              <w:t xml:space="preserve">This course aims to provide a broad overview of fundamental principles and current research directions in nanoscience and nanotechnology. </w:t>
            </w:r>
            <w:proofErr w:type="gramStart"/>
            <w:r w:rsidRPr="00AE3E9E">
              <w:rPr>
                <w:rFonts w:asciiTheme="minorHAnsi" w:hAnsiTheme="minorHAnsi" w:cstheme="minorHAnsi"/>
              </w:rPr>
              <w:t xml:space="preserve">Specifically, the course covers: Introduction to nanomaterials, identification of nanomaterials both natural and synthetic, fundamental scaling laws (physical and chemical) that affect the materials’ properties at the </w:t>
            </w:r>
            <w:proofErr w:type="spellStart"/>
            <w:r w:rsidRPr="00AE3E9E">
              <w:rPr>
                <w:rFonts w:asciiTheme="minorHAnsi" w:hAnsiTheme="minorHAnsi" w:cstheme="minorHAnsi"/>
              </w:rPr>
              <w:t>nanometre</w:t>
            </w:r>
            <w:proofErr w:type="spellEnd"/>
            <w:r w:rsidRPr="00AE3E9E">
              <w:rPr>
                <w:rFonts w:asciiTheme="minorHAnsi" w:hAnsiTheme="minorHAnsi" w:cstheme="minorHAnsi"/>
              </w:rPr>
              <w:t xml:space="preserve"> scale, fabrication methods (physical and chemical) applied to different types of nanomaterials including nanoparticles, nanofibers, thin films and nanocomposites, characterization techniques including electron microscopy (SEM, TEM, AFM, </w:t>
            </w:r>
            <w:proofErr w:type="spellStart"/>
            <w:r w:rsidRPr="00AE3E9E">
              <w:rPr>
                <w:rFonts w:asciiTheme="minorHAnsi" w:hAnsiTheme="minorHAnsi" w:cstheme="minorHAnsi"/>
              </w:rPr>
              <w:t>etc</w:t>
            </w:r>
            <w:proofErr w:type="spellEnd"/>
            <w:r w:rsidRPr="00AE3E9E">
              <w:rPr>
                <w:rFonts w:asciiTheme="minorHAnsi" w:hAnsiTheme="minorHAnsi" w:cstheme="minorHAnsi"/>
              </w:rPr>
              <w:t xml:space="preserve">) and spectroscopy (XRD, EDX, Raman, </w:t>
            </w:r>
            <w:proofErr w:type="spellStart"/>
            <w:r w:rsidRPr="00AE3E9E">
              <w:rPr>
                <w:rFonts w:asciiTheme="minorHAnsi" w:hAnsiTheme="minorHAnsi" w:cstheme="minorHAnsi"/>
              </w:rPr>
              <w:t>etc</w:t>
            </w:r>
            <w:proofErr w:type="spellEnd"/>
            <w:r w:rsidRPr="00AE3E9E">
              <w:rPr>
                <w:rFonts w:asciiTheme="minorHAnsi" w:hAnsiTheme="minorHAnsi" w:cstheme="minorHAnsi"/>
              </w:rPr>
              <w:t xml:space="preserve">), applications of nanotechnology in energy, environment, medicine, </w:t>
            </w:r>
            <w:proofErr w:type="spellStart"/>
            <w:r w:rsidRPr="00AE3E9E">
              <w:rPr>
                <w:rFonts w:asciiTheme="minorHAnsi" w:hAnsiTheme="minorHAnsi" w:cstheme="minorHAnsi"/>
              </w:rPr>
              <w:t>etc</w:t>
            </w:r>
            <w:proofErr w:type="spellEnd"/>
            <w:r w:rsidRPr="00AE3E9E">
              <w:rPr>
                <w:rFonts w:asciiTheme="minorHAnsi" w:hAnsiTheme="minorHAnsi" w:cstheme="minorHAnsi"/>
              </w:rPr>
              <w:t>,.</w:t>
            </w:r>
            <w:proofErr w:type="gramEnd"/>
            <w:r w:rsidRPr="00AE3E9E">
              <w:rPr>
                <w:rFonts w:asciiTheme="minorHAnsi" w:hAnsiTheme="minorHAnsi" w:cstheme="minorHAnsi"/>
              </w:rPr>
              <w:t xml:space="preserve"> The course also covers the new trends and recent research directions in nanoscience and nanotechnology</w:t>
            </w:r>
          </w:p>
        </w:tc>
      </w:tr>
      <w:tr w:rsidR="00AE3E9E" w:rsidRPr="00AE3E9E" w14:paraId="09658D14" w14:textId="77777777" w:rsidTr="00AE3E9E">
        <w:tc>
          <w:tcPr>
            <w:tcW w:w="10206" w:type="dxa"/>
            <w:gridSpan w:val="3"/>
            <w:shd w:val="clear" w:color="auto" w:fill="auto"/>
            <w:vAlign w:val="center"/>
          </w:tcPr>
          <w:p w14:paraId="04D563E2" w14:textId="3DFD0146"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4F4EDE84" w14:textId="77777777" w:rsidTr="00AE3E9E">
        <w:tc>
          <w:tcPr>
            <w:tcW w:w="10206" w:type="dxa"/>
            <w:gridSpan w:val="3"/>
            <w:shd w:val="clear" w:color="auto" w:fill="auto"/>
            <w:vAlign w:val="center"/>
          </w:tcPr>
          <w:p w14:paraId="17E1DFAE" w14:textId="2E26BF22" w:rsidR="00AE3E9E" w:rsidRPr="00AE3E9E" w:rsidRDefault="00AE3E9E" w:rsidP="00AE3E9E">
            <w:pPr>
              <w:pStyle w:val="BodyText"/>
              <w:spacing w:after="0"/>
              <w:jc w:val="right"/>
              <w:rPr>
                <w:rFonts w:asciiTheme="minorHAnsi" w:hAnsiTheme="minorHAnsi" w:cstheme="minorHAnsi"/>
                <w:i/>
                <w:iCs/>
              </w:rPr>
            </w:pPr>
          </w:p>
        </w:tc>
      </w:tr>
    </w:tbl>
    <w:p w14:paraId="0A1D55B4" w14:textId="381ABCA9" w:rsidR="00DA3AED" w:rsidRPr="00AE3E9E" w:rsidRDefault="00DA3AED"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A3AED" w:rsidRPr="00AE3E9E" w14:paraId="7F8EB22D" w14:textId="77777777" w:rsidTr="00AE3E9E">
        <w:tc>
          <w:tcPr>
            <w:tcW w:w="6804" w:type="dxa"/>
            <w:shd w:val="clear" w:color="auto" w:fill="F2F2F2" w:themeFill="background1" w:themeFillShade="F2"/>
            <w:vAlign w:val="center"/>
          </w:tcPr>
          <w:p w14:paraId="30ED1EA6" w14:textId="0DC2FA45" w:rsidR="00DA3AED" w:rsidRPr="00AE3E9E" w:rsidRDefault="00DA3AED" w:rsidP="00AE3E9E">
            <w:pPr>
              <w:pStyle w:val="BodyText"/>
              <w:spacing w:after="0"/>
              <w:rPr>
                <w:rFonts w:asciiTheme="minorHAnsi" w:hAnsiTheme="minorHAnsi" w:cstheme="minorHAnsi"/>
                <w:b/>
                <w:bCs/>
              </w:rPr>
            </w:pPr>
            <w:r w:rsidRPr="00AE3E9E">
              <w:rPr>
                <w:rFonts w:asciiTheme="minorHAnsi" w:hAnsiTheme="minorHAnsi" w:cstheme="minorHAnsi"/>
                <w:b/>
                <w:bCs/>
              </w:rPr>
              <w:t>PCE726:  Biomaterials in pharmaceutical and chemical applications</w:t>
            </w:r>
          </w:p>
        </w:tc>
        <w:tc>
          <w:tcPr>
            <w:tcW w:w="1701" w:type="dxa"/>
            <w:shd w:val="clear" w:color="auto" w:fill="F2F2F2" w:themeFill="background1" w:themeFillShade="F2"/>
            <w:vAlign w:val="center"/>
          </w:tcPr>
          <w:p w14:paraId="13BDA624" w14:textId="77777777" w:rsidR="00DA3AED" w:rsidRPr="00AE3E9E" w:rsidRDefault="00DA3AED"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6D9B72C4" w14:textId="0C494ED0" w:rsidR="00DA3AED"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DA3AED" w:rsidRPr="00AE3E9E">
              <w:rPr>
                <w:rFonts w:asciiTheme="minorHAnsi" w:hAnsiTheme="minorHAnsi" w:cstheme="minorHAnsi"/>
                <w:b/>
                <w:bCs/>
              </w:rPr>
              <w:t xml:space="preserve"> ECTS</w:t>
            </w:r>
          </w:p>
        </w:tc>
      </w:tr>
      <w:tr w:rsidR="00DA3AED" w:rsidRPr="00AE3E9E" w14:paraId="2AF91D5F" w14:textId="77777777" w:rsidTr="00AE3E9E">
        <w:tc>
          <w:tcPr>
            <w:tcW w:w="10206" w:type="dxa"/>
            <w:gridSpan w:val="3"/>
            <w:shd w:val="clear" w:color="auto" w:fill="auto"/>
            <w:vAlign w:val="center"/>
          </w:tcPr>
          <w:p w14:paraId="2056549F" w14:textId="48F96109" w:rsidR="00DA3AED" w:rsidRPr="00AE3E9E" w:rsidRDefault="00DA3AED" w:rsidP="00AE3E9E">
            <w:pPr>
              <w:pStyle w:val="BodyText"/>
              <w:spacing w:after="0"/>
              <w:jc w:val="both"/>
              <w:rPr>
                <w:rFonts w:asciiTheme="minorHAnsi" w:hAnsiTheme="minorHAnsi" w:cstheme="minorHAnsi"/>
              </w:rPr>
            </w:pPr>
            <w:r w:rsidRPr="00AE3E9E">
              <w:rPr>
                <w:rFonts w:asciiTheme="minorHAnsi" w:hAnsiTheme="minorHAnsi" w:cstheme="minorHAnsi"/>
              </w:rPr>
              <w:t xml:space="preserve">This course introduces the chemistry and engineering skills needed to solve challenges in the biomaterials and tissue engineering area. It covers fundamental principles in </w:t>
            </w:r>
            <w:proofErr w:type="gramStart"/>
            <w:r w:rsidRPr="00AE3E9E">
              <w:rPr>
                <w:rFonts w:asciiTheme="minorHAnsi" w:hAnsiTheme="minorHAnsi" w:cstheme="minorHAnsi"/>
              </w:rPr>
              <w:t>biomedical engineering, material science and chemistry, and how they contribute to biomaterial development and performance, macromolecular chemistry, physical characterization, and properties</w:t>
            </w:r>
            <w:proofErr w:type="gramEnd"/>
            <w:r w:rsidRPr="00AE3E9E">
              <w:rPr>
                <w:rFonts w:asciiTheme="minorHAnsi" w:hAnsiTheme="minorHAnsi" w:cstheme="minorHAnsi"/>
              </w:rPr>
              <w:t>. The course introduces an overview on components in the human body used to construct tissue. Implantable materials: temporary or permanent implants, biodegradable materials, cell substrates, tailored tissue. Interactions between human tissue and biomaterials: properties at natural tissue and transplantation techniques.</w:t>
            </w:r>
          </w:p>
        </w:tc>
      </w:tr>
      <w:tr w:rsidR="00AE3E9E" w:rsidRPr="00AE3E9E" w14:paraId="42BD824F" w14:textId="77777777" w:rsidTr="00AE3E9E">
        <w:tc>
          <w:tcPr>
            <w:tcW w:w="10206" w:type="dxa"/>
            <w:gridSpan w:val="3"/>
            <w:shd w:val="clear" w:color="auto" w:fill="auto"/>
            <w:vAlign w:val="center"/>
          </w:tcPr>
          <w:p w14:paraId="31E89589" w14:textId="13E28CDA"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6B579DCB" w14:textId="77777777" w:rsidTr="00AE3E9E">
        <w:tc>
          <w:tcPr>
            <w:tcW w:w="10206" w:type="dxa"/>
            <w:gridSpan w:val="3"/>
            <w:shd w:val="clear" w:color="auto" w:fill="auto"/>
            <w:vAlign w:val="center"/>
          </w:tcPr>
          <w:p w14:paraId="7B3CECDC" w14:textId="75424250" w:rsidR="00AE3E9E" w:rsidRPr="00AE3E9E" w:rsidRDefault="00AE3E9E" w:rsidP="00AE3E9E">
            <w:pPr>
              <w:pStyle w:val="BodyText"/>
              <w:spacing w:after="0"/>
              <w:jc w:val="right"/>
              <w:rPr>
                <w:rFonts w:asciiTheme="minorHAnsi" w:hAnsiTheme="minorHAnsi" w:cstheme="minorHAnsi"/>
                <w:i/>
                <w:iCs/>
              </w:rPr>
            </w:pPr>
          </w:p>
        </w:tc>
      </w:tr>
    </w:tbl>
    <w:p w14:paraId="74C47C9A" w14:textId="3C7C7A72" w:rsidR="00DA3AED" w:rsidRPr="00AE3E9E" w:rsidRDefault="00DA3AED" w:rsidP="00AE3E9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A3AED" w:rsidRPr="00AE3E9E" w14:paraId="1C46E427" w14:textId="77777777" w:rsidTr="00AE3E9E">
        <w:tc>
          <w:tcPr>
            <w:tcW w:w="6804" w:type="dxa"/>
            <w:shd w:val="clear" w:color="auto" w:fill="F2F2F2" w:themeFill="background1" w:themeFillShade="F2"/>
            <w:vAlign w:val="center"/>
          </w:tcPr>
          <w:p w14:paraId="4F863490" w14:textId="366C8831" w:rsidR="00DA3AED" w:rsidRPr="00AE3E9E" w:rsidRDefault="00DA3AED" w:rsidP="00AE3E9E">
            <w:pPr>
              <w:pStyle w:val="BodyText"/>
              <w:spacing w:after="0"/>
              <w:rPr>
                <w:rFonts w:asciiTheme="minorHAnsi" w:hAnsiTheme="minorHAnsi" w:cstheme="minorHAnsi"/>
                <w:b/>
                <w:bCs/>
              </w:rPr>
            </w:pPr>
            <w:r w:rsidRPr="00AE3E9E">
              <w:rPr>
                <w:rFonts w:asciiTheme="minorHAnsi" w:hAnsiTheme="minorHAnsi" w:cstheme="minorHAnsi"/>
                <w:b/>
                <w:bCs/>
              </w:rPr>
              <w:t>PCE727:  Special topics in pharmaceutical and chemical engineering</w:t>
            </w:r>
          </w:p>
        </w:tc>
        <w:tc>
          <w:tcPr>
            <w:tcW w:w="1701" w:type="dxa"/>
            <w:shd w:val="clear" w:color="auto" w:fill="F2F2F2" w:themeFill="background1" w:themeFillShade="F2"/>
            <w:vAlign w:val="center"/>
          </w:tcPr>
          <w:p w14:paraId="6A9B4CE7" w14:textId="77777777" w:rsidR="00DA3AED" w:rsidRPr="00AE3E9E" w:rsidRDefault="00DA3AED" w:rsidP="00AE3E9E">
            <w:pPr>
              <w:pStyle w:val="BodyText"/>
              <w:spacing w:after="0"/>
              <w:jc w:val="right"/>
              <w:rPr>
                <w:rFonts w:asciiTheme="minorHAnsi" w:hAnsiTheme="minorHAnsi" w:cstheme="minorHAnsi"/>
                <w:b/>
                <w:bCs/>
              </w:rPr>
            </w:pPr>
            <w:r w:rsidRPr="00AE3E9E">
              <w:rPr>
                <w:rFonts w:asciiTheme="minorHAnsi" w:hAnsiTheme="minorHAnsi" w:cstheme="minorHAnsi"/>
                <w:b/>
                <w:bCs/>
              </w:rPr>
              <w:t xml:space="preserve">3 Cr </w:t>
            </w:r>
            <w:proofErr w:type="spellStart"/>
            <w:r w:rsidRPr="00AE3E9E">
              <w:rPr>
                <w:rFonts w:asciiTheme="minorHAnsi" w:hAnsiTheme="minorHAnsi" w:cstheme="minorHAnsi"/>
                <w:b/>
                <w:bCs/>
              </w:rPr>
              <w:t>Hr</w:t>
            </w:r>
            <w:proofErr w:type="spellEnd"/>
          </w:p>
        </w:tc>
        <w:tc>
          <w:tcPr>
            <w:tcW w:w="1701" w:type="dxa"/>
            <w:shd w:val="clear" w:color="auto" w:fill="auto"/>
            <w:vAlign w:val="center"/>
          </w:tcPr>
          <w:p w14:paraId="62E23CE4" w14:textId="37C60EB6" w:rsidR="00DA3AED"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6</w:t>
            </w:r>
            <w:r w:rsidR="00DA3AED" w:rsidRPr="00AE3E9E">
              <w:rPr>
                <w:rFonts w:asciiTheme="minorHAnsi" w:hAnsiTheme="minorHAnsi" w:cstheme="minorHAnsi"/>
                <w:b/>
                <w:bCs/>
              </w:rPr>
              <w:t xml:space="preserve"> ECTS</w:t>
            </w:r>
          </w:p>
        </w:tc>
      </w:tr>
      <w:tr w:rsidR="00DA3AED" w:rsidRPr="00AE3E9E" w14:paraId="57952DB5" w14:textId="77777777" w:rsidTr="00AE3E9E">
        <w:tc>
          <w:tcPr>
            <w:tcW w:w="10206" w:type="dxa"/>
            <w:gridSpan w:val="3"/>
            <w:shd w:val="clear" w:color="auto" w:fill="auto"/>
            <w:vAlign w:val="center"/>
          </w:tcPr>
          <w:p w14:paraId="66AB602B" w14:textId="29F82FC4" w:rsidR="00DA3AED" w:rsidRPr="00AE3E9E" w:rsidRDefault="00DA3AED" w:rsidP="00AE3E9E">
            <w:pPr>
              <w:pStyle w:val="BodyText"/>
              <w:spacing w:after="0"/>
              <w:jc w:val="both"/>
              <w:rPr>
                <w:rFonts w:asciiTheme="minorHAnsi" w:hAnsiTheme="minorHAnsi" w:cstheme="minorHAnsi"/>
              </w:rPr>
            </w:pPr>
            <w:r w:rsidRPr="00AE3E9E">
              <w:rPr>
                <w:rFonts w:asciiTheme="minorHAnsi" w:hAnsiTheme="minorHAnsi" w:cstheme="minorHAnsi"/>
              </w:rPr>
              <w:t xml:space="preserve">Title and course contents of the topic </w:t>
            </w:r>
            <w:proofErr w:type="gramStart"/>
            <w:r w:rsidRPr="00AE3E9E">
              <w:rPr>
                <w:rFonts w:asciiTheme="minorHAnsi" w:hAnsiTheme="minorHAnsi" w:cstheme="minorHAnsi"/>
              </w:rPr>
              <w:t>must be approved by the Department’s Council and preannounced by the Department</w:t>
            </w:r>
            <w:proofErr w:type="gramEnd"/>
            <w:r w:rsidRPr="00AE3E9E">
              <w:rPr>
                <w:rFonts w:asciiTheme="minorHAnsi" w:hAnsiTheme="minorHAnsi" w:cstheme="minorHAnsi"/>
              </w:rPr>
              <w:t>.</w:t>
            </w:r>
          </w:p>
        </w:tc>
      </w:tr>
      <w:tr w:rsidR="00AE3E9E" w:rsidRPr="00AE3E9E" w14:paraId="6254333E" w14:textId="77777777" w:rsidTr="00AE3E9E">
        <w:tc>
          <w:tcPr>
            <w:tcW w:w="10206" w:type="dxa"/>
            <w:gridSpan w:val="3"/>
            <w:shd w:val="clear" w:color="auto" w:fill="auto"/>
            <w:vAlign w:val="center"/>
          </w:tcPr>
          <w:p w14:paraId="11075BAA" w14:textId="6310760B" w:rsidR="00AE3E9E" w:rsidRPr="00AE3E9E"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AE3E9E" w14:paraId="2632811B" w14:textId="77777777" w:rsidTr="00AE3E9E">
        <w:tc>
          <w:tcPr>
            <w:tcW w:w="10206" w:type="dxa"/>
            <w:gridSpan w:val="3"/>
            <w:shd w:val="clear" w:color="auto" w:fill="auto"/>
            <w:vAlign w:val="center"/>
          </w:tcPr>
          <w:p w14:paraId="533EAAFD" w14:textId="098D61A9" w:rsidR="00AE3E9E" w:rsidRPr="00AE3E9E" w:rsidRDefault="00AE3E9E" w:rsidP="00AE3E9E">
            <w:pPr>
              <w:pStyle w:val="BodyText"/>
              <w:spacing w:after="0"/>
              <w:jc w:val="right"/>
              <w:rPr>
                <w:rFonts w:asciiTheme="minorHAnsi" w:hAnsiTheme="minorHAnsi" w:cstheme="minorHAnsi"/>
                <w:i/>
                <w:iCs/>
              </w:rPr>
            </w:pPr>
          </w:p>
        </w:tc>
      </w:tr>
    </w:tbl>
    <w:p w14:paraId="0E723C76" w14:textId="77777777" w:rsidR="00DA3AED" w:rsidRPr="00AE3E9E" w:rsidRDefault="00DA3AED" w:rsidP="00AE3E9E">
      <w:pPr>
        <w:pStyle w:val="BodyText"/>
        <w:rPr>
          <w:rFonts w:asciiTheme="minorHAnsi" w:hAnsiTheme="minorHAnsi" w:cstheme="minorHAnsi"/>
        </w:rPr>
      </w:pPr>
    </w:p>
    <w:bookmarkEnd w:id="8"/>
    <w:p w14:paraId="4058B5A4" w14:textId="77777777" w:rsidR="00DA3AED" w:rsidRPr="00AE3E9E" w:rsidRDefault="00DA3AED" w:rsidP="00AE3E9E">
      <w:pPr>
        <w:pStyle w:val="BodyText"/>
        <w:rPr>
          <w:rFonts w:asciiTheme="minorHAnsi" w:hAnsiTheme="minorHAnsi" w:cstheme="minorHAnsi"/>
        </w:rPr>
      </w:pPr>
    </w:p>
    <w:p w14:paraId="329C0CF3" w14:textId="39BE8C09" w:rsidR="00FC3D40" w:rsidRPr="00AE3E9E" w:rsidRDefault="00FC3D40" w:rsidP="00AE3E9E">
      <w:pPr>
        <w:pStyle w:val="Heading1"/>
        <w:numPr>
          <w:ilvl w:val="0"/>
          <w:numId w:val="37"/>
        </w:numPr>
        <w:tabs>
          <w:tab w:val="left" w:pos="1059"/>
          <w:tab w:val="left" w:pos="1060"/>
        </w:tabs>
        <w:ind w:right="280"/>
        <w:rPr>
          <w:rFonts w:asciiTheme="minorHAnsi" w:hAnsiTheme="minorHAnsi" w:cstheme="minorHAnsi"/>
          <w:sz w:val="32"/>
          <w:szCs w:val="32"/>
        </w:rPr>
      </w:pPr>
      <w:r w:rsidRPr="00AE3E9E">
        <w:rPr>
          <w:rFonts w:asciiTheme="minorHAnsi" w:hAnsiTheme="minorHAnsi" w:cstheme="minorHAnsi"/>
          <w:sz w:val="32"/>
          <w:szCs w:val="32"/>
        </w:rPr>
        <w:t>Thesis/Comprehensive Exam/Other</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AE3E9E" w14:paraId="0042EBCE" w14:textId="77777777" w:rsidTr="003C289C">
        <w:tc>
          <w:tcPr>
            <w:tcW w:w="6804" w:type="dxa"/>
            <w:shd w:val="clear" w:color="auto" w:fill="F2F2F2" w:themeFill="background1" w:themeFillShade="F2"/>
            <w:vAlign w:val="center"/>
          </w:tcPr>
          <w:p w14:paraId="27A9A5E3" w14:textId="38EB0029" w:rsidR="00FC3D40" w:rsidRPr="00AE3E9E" w:rsidRDefault="005C6BBE" w:rsidP="00AE3E9E">
            <w:pPr>
              <w:pStyle w:val="BodyText"/>
              <w:spacing w:after="0"/>
              <w:rPr>
                <w:rFonts w:asciiTheme="minorHAnsi" w:hAnsiTheme="minorHAnsi" w:cstheme="minorHAnsi"/>
                <w:b/>
                <w:bCs/>
              </w:rPr>
            </w:pPr>
            <w:r w:rsidRPr="00AE3E9E">
              <w:rPr>
                <w:rFonts w:asciiTheme="minorHAnsi" w:hAnsiTheme="minorHAnsi" w:cstheme="minorHAnsi"/>
                <w:b/>
                <w:bCs/>
              </w:rPr>
              <w:t>PCE799 Thesis</w:t>
            </w:r>
          </w:p>
        </w:tc>
        <w:tc>
          <w:tcPr>
            <w:tcW w:w="1701" w:type="dxa"/>
            <w:shd w:val="clear" w:color="auto" w:fill="F2F2F2" w:themeFill="background1" w:themeFillShade="F2"/>
            <w:vAlign w:val="center"/>
          </w:tcPr>
          <w:p w14:paraId="324DC69D" w14:textId="3DD9352F" w:rsidR="00FC3D40"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9</w:t>
            </w:r>
            <w:r w:rsidR="00FC3D40" w:rsidRPr="00AE3E9E">
              <w:rPr>
                <w:rFonts w:asciiTheme="minorHAnsi" w:hAnsiTheme="minorHAnsi" w:cstheme="minorHAnsi"/>
                <w:b/>
                <w:bCs/>
              </w:rPr>
              <w:t xml:space="preserve"> Cr </w:t>
            </w:r>
            <w:proofErr w:type="spellStart"/>
            <w:r w:rsidR="00FC3D40" w:rsidRPr="00AE3E9E">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94402" w14:textId="5D7DF1B0" w:rsidR="00FC3D40" w:rsidRPr="00AE3E9E" w:rsidRDefault="005C6BBE" w:rsidP="00AE3E9E">
            <w:pPr>
              <w:pStyle w:val="BodyText"/>
              <w:spacing w:after="0"/>
              <w:jc w:val="right"/>
              <w:rPr>
                <w:rFonts w:asciiTheme="minorHAnsi" w:hAnsiTheme="minorHAnsi" w:cstheme="minorHAnsi"/>
                <w:b/>
                <w:bCs/>
              </w:rPr>
            </w:pPr>
            <w:r w:rsidRPr="00AE3E9E">
              <w:rPr>
                <w:rFonts w:asciiTheme="minorHAnsi" w:hAnsiTheme="minorHAnsi" w:cstheme="minorHAnsi"/>
                <w:b/>
                <w:bCs/>
              </w:rPr>
              <w:t>32</w:t>
            </w:r>
            <w:r w:rsidR="00FC3D40" w:rsidRPr="00AE3E9E">
              <w:rPr>
                <w:rFonts w:asciiTheme="minorHAnsi" w:hAnsiTheme="minorHAnsi" w:cstheme="minorHAnsi"/>
                <w:b/>
                <w:bCs/>
              </w:rPr>
              <w:t xml:space="preserve"> ECTS</w:t>
            </w:r>
          </w:p>
        </w:tc>
      </w:tr>
      <w:tr w:rsidR="00FC3D40" w:rsidRPr="00AE3E9E" w14:paraId="60243872" w14:textId="77777777" w:rsidTr="003C289C">
        <w:tc>
          <w:tcPr>
            <w:tcW w:w="10206" w:type="dxa"/>
            <w:gridSpan w:val="3"/>
            <w:vAlign w:val="center"/>
          </w:tcPr>
          <w:p w14:paraId="225CE0AE" w14:textId="77777777" w:rsidR="00FC3D40" w:rsidRPr="00AE3E9E" w:rsidRDefault="00FC3D40" w:rsidP="00AE3E9E">
            <w:pPr>
              <w:pStyle w:val="BodyText"/>
              <w:spacing w:after="0"/>
              <w:jc w:val="both"/>
              <w:rPr>
                <w:rFonts w:asciiTheme="minorHAnsi" w:hAnsiTheme="minorHAnsi" w:cstheme="minorHAnsi"/>
              </w:rPr>
            </w:pPr>
            <w:proofErr w:type="gramStart"/>
            <w:r w:rsidRPr="00AE3E9E">
              <w:rPr>
                <w:rFonts w:asciiTheme="minorHAnsi" w:hAnsiTheme="minorHAnsi" w:cstheme="minorHAnsi"/>
              </w:rPr>
              <w:t>Course description course description course description course description course description course description course description course description course description course description</w:t>
            </w:r>
            <w:proofErr w:type="gramEnd"/>
            <w:r w:rsidRPr="00AE3E9E">
              <w:rPr>
                <w:rFonts w:asciiTheme="minorHAnsi" w:hAnsiTheme="minorHAnsi" w:cstheme="minorHAnsi"/>
              </w:rPr>
              <w:t>.</w:t>
            </w:r>
          </w:p>
        </w:tc>
      </w:tr>
      <w:tr w:rsidR="00AE3E9E" w:rsidRPr="00746E12" w14:paraId="696ECC51" w14:textId="77777777" w:rsidTr="003C289C">
        <w:tc>
          <w:tcPr>
            <w:tcW w:w="10206" w:type="dxa"/>
            <w:gridSpan w:val="3"/>
            <w:vAlign w:val="center"/>
          </w:tcPr>
          <w:p w14:paraId="68964F58" w14:textId="1AC140E6" w:rsidR="00AE3E9E" w:rsidRPr="00746E12" w:rsidRDefault="00AE3E9E" w:rsidP="00AE3E9E">
            <w:pPr>
              <w:pStyle w:val="BodyText"/>
              <w:spacing w:after="0"/>
              <w:jc w:val="right"/>
              <w:rPr>
                <w:rFonts w:asciiTheme="minorHAnsi" w:hAnsiTheme="minorHAnsi" w:cstheme="minorHAnsi"/>
                <w:i/>
                <w:iCs/>
              </w:rPr>
            </w:pPr>
            <w:r w:rsidRPr="00AE3E9E">
              <w:rPr>
                <w:rFonts w:asciiTheme="minorHAnsi" w:hAnsiTheme="minorHAnsi" w:cstheme="minorHAnsi"/>
                <w:i/>
                <w:iCs/>
              </w:rPr>
              <w:t>Prerequisites: -</w:t>
            </w:r>
          </w:p>
        </w:tc>
      </w:tr>
      <w:tr w:rsidR="00AE3E9E" w:rsidRPr="00746E12" w14:paraId="738C3DC4" w14:textId="77777777" w:rsidTr="003C289C">
        <w:tc>
          <w:tcPr>
            <w:tcW w:w="10206" w:type="dxa"/>
            <w:gridSpan w:val="3"/>
            <w:vAlign w:val="center"/>
          </w:tcPr>
          <w:p w14:paraId="5AA12819" w14:textId="02E36A83" w:rsidR="00AE3E9E" w:rsidRPr="00746E12" w:rsidRDefault="00AE3E9E" w:rsidP="00AE3E9E">
            <w:pPr>
              <w:pStyle w:val="BodyText"/>
              <w:spacing w:after="0"/>
              <w:jc w:val="right"/>
              <w:rPr>
                <w:rFonts w:asciiTheme="minorHAnsi" w:hAnsiTheme="minorHAnsi" w:cstheme="minorHAnsi"/>
                <w:i/>
                <w:iCs/>
              </w:rPr>
            </w:pPr>
          </w:p>
        </w:tc>
      </w:tr>
    </w:tbl>
    <w:p w14:paraId="4B3B11A6" w14:textId="67D8B8C7" w:rsidR="00F646AA" w:rsidRDefault="00F646AA" w:rsidP="00AE3E9E">
      <w:pPr>
        <w:pStyle w:val="BodyText"/>
        <w:rPr>
          <w:rFonts w:asciiTheme="minorHAnsi" w:hAnsiTheme="minorHAnsi" w:cstheme="minorHAnsi"/>
        </w:rPr>
      </w:pPr>
    </w:p>
    <w:p w14:paraId="594C094D" w14:textId="77777777" w:rsidR="00F84289" w:rsidRPr="004B583F" w:rsidRDefault="00F84289" w:rsidP="00F84289">
      <w:pPr>
        <w:pStyle w:val="BodyText"/>
        <w:numPr>
          <w:ilvl w:val="0"/>
          <w:numId w:val="37"/>
        </w:numPr>
        <w:rPr>
          <w:rFonts w:asciiTheme="minorHAnsi" w:hAnsiTheme="minorHAnsi" w:cstheme="minorHAnsi"/>
          <w:b/>
          <w:bCs/>
          <w:sz w:val="32"/>
          <w:szCs w:val="32"/>
        </w:rPr>
      </w:pPr>
      <w:r w:rsidRPr="004B583F">
        <w:rPr>
          <w:rFonts w:asciiTheme="minorHAnsi" w:hAnsiTheme="minorHAnsi" w:cstheme="minorHAnsi"/>
          <w:b/>
          <w:bCs/>
          <w:sz w:val="32"/>
          <w:szCs w:val="32"/>
        </w:rPr>
        <w:lastRenderedPageBreak/>
        <w:t>Remedial Courses</w:t>
      </w:r>
    </w:p>
    <w:tbl>
      <w:tblPr>
        <w:tblStyle w:val="TableGrid"/>
        <w:tblW w:w="1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010"/>
        <w:gridCol w:w="1701"/>
        <w:gridCol w:w="1701"/>
      </w:tblGrid>
      <w:tr w:rsidR="00F84289" w:rsidRPr="00746E12" w14:paraId="1B29D7E8" w14:textId="77777777" w:rsidTr="008E39AE">
        <w:tc>
          <w:tcPr>
            <w:tcW w:w="8010" w:type="dxa"/>
            <w:shd w:val="clear" w:color="auto" w:fill="F2F2F2" w:themeFill="background1" w:themeFillShade="F2"/>
            <w:vAlign w:val="center"/>
          </w:tcPr>
          <w:p w14:paraId="550DB4B9" w14:textId="77777777" w:rsidR="00F84289" w:rsidRPr="00746E12" w:rsidRDefault="00F84289" w:rsidP="008E39AE">
            <w:pPr>
              <w:pStyle w:val="BodyText"/>
              <w:spacing w:after="0"/>
              <w:rPr>
                <w:rFonts w:asciiTheme="minorHAnsi" w:hAnsiTheme="minorHAnsi" w:cstheme="minorHAnsi"/>
                <w:b/>
                <w:bCs/>
              </w:rPr>
            </w:pPr>
            <w:r>
              <w:rPr>
                <w:rFonts w:asciiTheme="minorHAnsi" w:hAnsiTheme="minorHAnsi" w:cstheme="minorHAnsi"/>
                <w:b/>
                <w:bCs/>
              </w:rPr>
              <w:t>PCE501</w:t>
            </w:r>
            <w:r w:rsidRPr="00DA3AED">
              <w:rPr>
                <w:rFonts w:asciiTheme="minorHAnsi" w:hAnsiTheme="minorHAnsi" w:cstheme="minorHAnsi"/>
                <w:b/>
                <w:bCs/>
              </w:rPr>
              <w:t xml:space="preserve">:  </w:t>
            </w:r>
            <w:r w:rsidRPr="004B583F">
              <w:rPr>
                <w:rFonts w:asciiTheme="minorHAnsi" w:hAnsiTheme="minorHAnsi" w:cstheme="minorHAnsi"/>
                <w:b/>
                <w:bCs/>
              </w:rPr>
              <w:t>Chemical engineering fundamentals for non-chemical engineering students</w:t>
            </w:r>
          </w:p>
        </w:tc>
        <w:tc>
          <w:tcPr>
            <w:tcW w:w="1701" w:type="dxa"/>
            <w:shd w:val="clear" w:color="auto" w:fill="F2F2F2" w:themeFill="background1" w:themeFillShade="F2"/>
            <w:vAlign w:val="center"/>
          </w:tcPr>
          <w:p w14:paraId="09DB10AD" w14:textId="77777777" w:rsidR="00F84289" w:rsidRPr="00746E12" w:rsidRDefault="00F84289" w:rsidP="008E39AE">
            <w:pPr>
              <w:pStyle w:val="BodyText"/>
              <w:spacing w:after="0"/>
              <w:ind w:left="255" w:hanging="255"/>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341B6CCE" w14:textId="77777777" w:rsidR="00F84289" w:rsidRPr="00746E12" w:rsidRDefault="00F84289" w:rsidP="008E39AE">
            <w:pPr>
              <w:pStyle w:val="BodyText"/>
              <w:spacing w:after="0"/>
              <w:jc w:val="right"/>
              <w:rPr>
                <w:rFonts w:asciiTheme="minorHAnsi" w:hAnsiTheme="minorHAnsi" w:cstheme="minorHAnsi"/>
                <w:b/>
                <w:bCs/>
              </w:rPr>
            </w:pPr>
          </w:p>
        </w:tc>
      </w:tr>
    </w:tbl>
    <w:p w14:paraId="2F4C942F" w14:textId="77777777" w:rsidR="00F84289" w:rsidRPr="004B583F" w:rsidRDefault="00F84289" w:rsidP="00F84289">
      <w:pPr>
        <w:jc w:val="both"/>
        <w:rPr>
          <w:sz w:val="24"/>
          <w:szCs w:val="24"/>
        </w:rPr>
      </w:pPr>
      <w:r>
        <w:rPr>
          <w:sz w:val="24"/>
          <w:szCs w:val="24"/>
        </w:rPr>
        <w:t xml:space="preserve">This course </w:t>
      </w:r>
      <w:proofErr w:type="gramStart"/>
      <w:r>
        <w:rPr>
          <w:sz w:val="24"/>
          <w:szCs w:val="24"/>
        </w:rPr>
        <w:t xml:space="preserve">is </w:t>
      </w:r>
      <w:r w:rsidRPr="00996E5F">
        <w:rPr>
          <w:rFonts w:asciiTheme="minorHAnsi" w:hAnsiTheme="minorHAnsi" w:cstheme="minorHAnsi"/>
        </w:rPr>
        <w:t>designed</w:t>
      </w:r>
      <w:proofErr w:type="gramEnd"/>
      <w:r w:rsidRPr="00996E5F">
        <w:rPr>
          <w:rFonts w:asciiTheme="minorHAnsi" w:hAnsiTheme="minorHAnsi" w:cstheme="minorHAnsi"/>
        </w:rPr>
        <w:t xml:space="preserve"> to provide an overview of the basic principles and concepts of chemical engineering for students with no background in engineering. It aims at bridging the knowledge gap and familiarize the non-engineering students with the core principles and applications of chemical engineering. Students will explore key topics that form the foundation of chemical engineering, such as mass and energy balances, thermodynamics, chemical reactions, separation process and fluid mechanics. </w:t>
      </w:r>
      <w:proofErr w:type="gramStart"/>
      <w:r w:rsidRPr="00996E5F">
        <w:rPr>
          <w:rFonts w:asciiTheme="minorHAnsi" w:hAnsiTheme="minorHAnsi" w:cstheme="minorHAnsi"/>
        </w:rPr>
        <w:t>Also</w:t>
      </w:r>
      <w:proofErr w:type="gramEnd"/>
      <w:r w:rsidRPr="00996E5F">
        <w:rPr>
          <w:rFonts w:asciiTheme="minorHAnsi" w:hAnsiTheme="minorHAnsi" w:cstheme="minorHAnsi"/>
        </w:rPr>
        <w:t>, the course introduces the role of chemical engineers and their contributions to pharmaceutical, energy, and environmental engineering.</w:t>
      </w:r>
      <w:r w:rsidRPr="004B583F">
        <w:rPr>
          <w:sz w:val="24"/>
          <w:szCs w:val="24"/>
        </w:rPr>
        <w:t xml:space="preserve"> </w:t>
      </w:r>
    </w:p>
    <w:p w14:paraId="27DD8BB1" w14:textId="77777777" w:rsidR="00F84289" w:rsidRDefault="00F84289" w:rsidP="00F84289">
      <w:pPr>
        <w:pStyle w:val="BodyText"/>
        <w:rPr>
          <w:rFonts w:asciiTheme="minorHAnsi" w:hAnsiTheme="minorHAnsi" w:cstheme="minorHAnsi"/>
        </w:rPr>
      </w:pPr>
    </w:p>
    <w:tbl>
      <w:tblPr>
        <w:tblStyle w:val="TableGrid"/>
        <w:tblW w:w="1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010"/>
        <w:gridCol w:w="1701"/>
        <w:gridCol w:w="1701"/>
      </w:tblGrid>
      <w:tr w:rsidR="00F84289" w:rsidRPr="00746E12" w14:paraId="447C21B3" w14:textId="77777777" w:rsidTr="008E39AE">
        <w:tc>
          <w:tcPr>
            <w:tcW w:w="8010" w:type="dxa"/>
            <w:shd w:val="clear" w:color="auto" w:fill="F2F2F2" w:themeFill="background1" w:themeFillShade="F2"/>
            <w:vAlign w:val="center"/>
          </w:tcPr>
          <w:p w14:paraId="7944DD1D" w14:textId="77777777" w:rsidR="00F84289" w:rsidRPr="00746E12" w:rsidRDefault="00F84289" w:rsidP="008E39AE">
            <w:pPr>
              <w:pStyle w:val="BodyText"/>
              <w:spacing w:after="0"/>
              <w:rPr>
                <w:rFonts w:asciiTheme="minorHAnsi" w:hAnsiTheme="minorHAnsi" w:cstheme="minorHAnsi"/>
                <w:b/>
                <w:bCs/>
              </w:rPr>
            </w:pPr>
            <w:r>
              <w:rPr>
                <w:rFonts w:asciiTheme="minorHAnsi" w:hAnsiTheme="minorHAnsi" w:cstheme="minorHAnsi"/>
                <w:b/>
                <w:bCs/>
              </w:rPr>
              <w:t>PCE502</w:t>
            </w:r>
            <w:r w:rsidRPr="00DA3AED">
              <w:rPr>
                <w:rFonts w:asciiTheme="minorHAnsi" w:hAnsiTheme="minorHAnsi" w:cstheme="minorHAnsi"/>
                <w:b/>
                <w:bCs/>
              </w:rPr>
              <w:t xml:space="preserve">:  </w:t>
            </w:r>
            <w:r w:rsidRPr="00A54C83">
              <w:rPr>
                <w:rFonts w:asciiTheme="minorHAnsi" w:hAnsiTheme="minorHAnsi" w:cstheme="minorHAnsi"/>
                <w:b/>
                <w:bCs/>
              </w:rPr>
              <w:t>Basic principles of Pharmaceutical Systems</w:t>
            </w:r>
          </w:p>
        </w:tc>
        <w:tc>
          <w:tcPr>
            <w:tcW w:w="1701" w:type="dxa"/>
            <w:shd w:val="clear" w:color="auto" w:fill="F2F2F2" w:themeFill="background1" w:themeFillShade="F2"/>
            <w:vAlign w:val="center"/>
          </w:tcPr>
          <w:p w14:paraId="61E39D3D" w14:textId="77777777" w:rsidR="00F84289" w:rsidRPr="00746E12" w:rsidRDefault="00F84289" w:rsidP="008E39AE">
            <w:pPr>
              <w:pStyle w:val="BodyText"/>
              <w:spacing w:after="0"/>
              <w:ind w:left="255" w:hanging="255"/>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7414292A" w14:textId="77777777" w:rsidR="00F84289" w:rsidRPr="00746E12" w:rsidRDefault="00F84289" w:rsidP="008E39AE">
            <w:pPr>
              <w:pStyle w:val="BodyText"/>
              <w:spacing w:after="0"/>
              <w:jc w:val="right"/>
              <w:rPr>
                <w:rFonts w:asciiTheme="minorHAnsi" w:hAnsiTheme="minorHAnsi" w:cstheme="minorHAnsi"/>
                <w:b/>
                <w:bCs/>
              </w:rPr>
            </w:pPr>
          </w:p>
        </w:tc>
      </w:tr>
    </w:tbl>
    <w:p w14:paraId="6925AA2A" w14:textId="77777777" w:rsidR="00F84289" w:rsidRPr="00746E12" w:rsidRDefault="00F84289" w:rsidP="00F84289">
      <w:pPr>
        <w:pStyle w:val="BodyText"/>
        <w:rPr>
          <w:rFonts w:asciiTheme="minorHAnsi" w:hAnsiTheme="minorHAnsi" w:cstheme="minorHAnsi"/>
        </w:rPr>
      </w:pPr>
      <w:r>
        <w:rPr>
          <w:rFonts w:asciiTheme="minorHAnsi" w:hAnsiTheme="minorHAnsi" w:cstheme="minorHAnsi"/>
        </w:rPr>
        <w:t>This course is</w:t>
      </w:r>
      <w:r w:rsidRPr="00996E5F">
        <w:rPr>
          <w:rFonts w:asciiTheme="minorHAnsi" w:hAnsiTheme="minorHAnsi" w:cstheme="minorHAnsi"/>
        </w:rPr>
        <w:t xml:space="preserve"> designed to Provide students with the </w:t>
      </w:r>
      <w:proofErr w:type="gramStart"/>
      <w:r w:rsidRPr="00996E5F">
        <w:rPr>
          <w:rFonts w:asciiTheme="minorHAnsi" w:hAnsiTheme="minorHAnsi" w:cstheme="minorHAnsi"/>
        </w:rPr>
        <w:t>basic  unde</w:t>
      </w:r>
      <w:r>
        <w:rPr>
          <w:rFonts w:asciiTheme="minorHAnsi" w:hAnsiTheme="minorHAnsi" w:cstheme="minorHAnsi"/>
        </w:rPr>
        <w:t>rstanding</w:t>
      </w:r>
      <w:proofErr w:type="gramEnd"/>
      <w:r>
        <w:rPr>
          <w:rFonts w:asciiTheme="minorHAnsi" w:hAnsiTheme="minorHAnsi" w:cstheme="minorHAnsi"/>
        </w:rPr>
        <w:t xml:space="preserve"> of Pharmaceutical </w:t>
      </w:r>
      <w:r w:rsidRPr="00996E5F">
        <w:rPr>
          <w:rFonts w:asciiTheme="minorHAnsi" w:hAnsiTheme="minorHAnsi" w:cstheme="minorHAnsi"/>
        </w:rPr>
        <w:t>Dosage forms and doses of drugs.</w:t>
      </w:r>
      <w:r>
        <w:rPr>
          <w:rFonts w:asciiTheme="minorHAnsi" w:hAnsiTheme="minorHAnsi" w:cstheme="minorHAnsi"/>
        </w:rPr>
        <w:t xml:space="preserve"> I</w:t>
      </w:r>
      <w:r w:rsidRPr="00996E5F">
        <w:rPr>
          <w:rFonts w:asciiTheme="minorHAnsi" w:hAnsiTheme="minorHAnsi" w:cstheme="minorHAnsi"/>
        </w:rPr>
        <w:t>n the area of solid dosage form as tablet technology, capsules and pellets etc…also semi-solid dosage form, liquid dosage form, Aerosol;  Drug administration, Drugs  in Pregnancy /Causing Disabilities in Newborn; classification of drug dosage forms, machinery used for manufacturing dosage forms; Introduction to Biopharmaceutics; Pharmaceutical and Technological desi</w:t>
      </w:r>
      <w:r>
        <w:rPr>
          <w:rFonts w:asciiTheme="minorHAnsi" w:hAnsiTheme="minorHAnsi" w:cstheme="minorHAnsi"/>
        </w:rPr>
        <w:t>gn. Quality Control terminology</w:t>
      </w:r>
      <w:r w:rsidRPr="00996E5F">
        <w:rPr>
          <w:rFonts w:asciiTheme="minorHAnsi" w:hAnsiTheme="minorHAnsi" w:cstheme="minorHAnsi"/>
        </w:rPr>
        <w:t>.</w:t>
      </w:r>
    </w:p>
    <w:p w14:paraId="0035A0D5" w14:textId="77777777" w:rsidR="00F84289" w:rsidRPr="00746E12" w:rsidRDefault="00F84289" w:rsidP="00AE3E9E">
      <w:pPr>
        <w:pStyle w:val="BodyText"/>
        <w:rPr>
          <w:rFonts w:asciiTheme="minorHAnsi" w:hAnsiTheme="minorHAnsi" w:cstheme="minorHAnsi"/>
        </w:rPr>
      </w:pPr>
    </w:p>
    <w:sectPr w:rsidR="00F84289"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37C5" w14:textId="77777777" w:rsidR="00FC6556" w:rsidRDefault="00FC6556">
      <w:r>
        <w:separator/>
      </w:r>
    </w:p>
  </w:endnote>
  <w:endnote w:type="continuationSeparator" w:id="0">
    <w:p w14:paraId="4F6FD2E0" w14:textId="77777777" w:rsidR="00FC6556" w:rsidRDefault="00FC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A77C" w14:textId="74FED549" w:rsidR="00FD6821" w:rsidRDefault="00FD6821"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21622810" w:rsidR="00FD6821" w:rsidRDefault="00FD6821">
                          <w:pPr>
                            <w:pStyle w:val="BodyText"/>
                            <w:spacing w:line="245" w:lineRule="exact"/>
                            <w:ind w:left="40"/>
                          </w:pPr>
                          <w:r>
                            <w:fldChar w:fldCharType="begin"/>
                          </w:r>
                          <w:r>
                            <w:instrText xml:space="preserve"> PAGE </w:instrText>
                          </w:r>
                          <w:r>
                            <w:fldChar w:fldCharType="separate"/>
                          </w:r>
                          <w:r w:rsidR="00591EF6">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21622810" w:rsidR="00FD6821" w:rsidRDefault="00FD6821">
                    <w:pPr>
                      <w:pStyle w:val="BodyText"/>
                      <w:spacing w:line="245" w:lineRule="exact"/>
                      <w:ind w:left="40"/>
                    </w:pPr>
                    <w:r>
                      <w:fldChar w:fldCharType="begin"/>
                    </w:r>
                    <w:r>
                      <w:instrText xml:space="preserve"> PAGE </w:instrText>
                    </w:r>
                    <w:r>
                      <w:fldChar w:fldCharType="separate"/>
                    </w:r>
                    <w:r w:rsidR="00591EF6">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89369" w14:textId="77777777" w:rsidR="00FC6556" w:rsidRDefault="00FC6556">
      <w:r>
        <w:separator/>
      </w:r>
    </w:p>
  </w:footnote>
  <w:footnote w:type="continuationSeparator" w:id="0">
    <w:p w14:paraId="32292FC3" w14:textId="77777777" w:rsidR="00FC6556" w:rsidRDefault="00FC6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2"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6" w15:restartNumberingAfterBreak="0">
    <w:nsid w:val="1CAB0BCA"/>
    <w:multiLevelType w:val="hybridMultilevel"/>
    <w:tmpl w:val="ABA6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418D0"/>
    <w:multiLevelType w:val="hybridMultilevel"/>
    <w:tmpl w:val="1B4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82605C"/>
    <w:multiLevelType w:val="hybridMultilevel"/>
    <w:tmpl w:val="B316C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3"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6"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0"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4"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6"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28"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29"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6"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5"/>
  </w:num>
  <w:num w:numId="4">
    <w:abstractNumId w:val="28"/>
  </w:num>
  <w:num w:numId="5">
    <w:abstractNumId w:val="12"/>
  </w:num>
  <w:num w:numId="6">
    <w:abstractNumId w:val="27"/>
  </w:num>
  <w:num w:numId="7">
    <w:abstractNumId w:val="35"/>
  </w:num>
  <w:num w:numId="8">
    <w:abstractNumId w:val="19"/>
  </w:num>
  <w:num w:numId="9">
    <w:abstractNumId w:val="32"/>
  </w:num>
  <w:num w:numId="10">
    <w:abstractNumId w:val="26"/>
  </w:num>
  <w:num w:numId="11">
    <w:abstractNumId w:val="13"/>
  </w:num>
  <w:num w:numId="12">
    <w:abstractNumId w:val="15"/>
  </w:num>
  <w:num w:numId="13">
    <w:abstractNumId w:val="16"/>
  </w:num>
  <w:num w:numId="14">
    <w:abstractNumId w:val="20"/>
  </w:num>
  <w:num w:numId="15">
    <w:abstractNumId w:val="23"/>
  </w:num>
  <w:num w:numId="16">
    <w:abstractNumId w:val="8"/>
  </w:num>
  <w:num w:numId="17">
    <w:abstractNumId w:val="18"/>
  </w:num>
  <w:num w:numId="18">
    <w:abstractNumId w:val="39"/>
  </w:num>
  <w:num w:numId="19">
    <w:abstractNumId w:val="38"/>
  </w:num>
  <w:num w:numId="20">
    <w:abstractNumId w:val="3"/>
  </w:num>
  <w:num w:numId="21">
    <w:abstractNumId w:val="37"/>
  </w:num>
  <w:num w:numId="22">
    <w:abstractNumId w:val="36"/>
  </w:num>
  <w:num w:numId="23">
    <w:abstractNumId w:val="0"/>
  </w:num>
  <w:num w:numId="24">
    <w:abstractNumId w:val="21"/>
  </w:num>
  <w:num w:numId="25">
    <w:abstractNumId w:val="22"/>
  </w:num>
  <w:num w:numId="26">
    <w:abstractNumId w:val="24"/>
  </w:num>
  <w:num w:numId="27">
    <w:abstractNumId w:val="29"/>
  </w:num>
  <w:num w:numId="28">
    <w:abstractNumId w:val="31"/>
  </w:num>
  <w:num w:numId="29">
    <w:abstractNumId w:val="2"/>
  </w:num>
  <w:num w:numId="30">
    <w:abstractNumId w:val="9"/>
  </w:num>
  <w:num w:numId="31">
    <w:abstractNumId w:val="17"/>
  </w:num>
  <w:num w:numId="32">
    <w:abstractNumId w:val="14"/>
  </w:num>
  <w:num w:numId="33">
    <w:abstractNumId w:val="30"/>
  </w:num>
  <w:num w:numId="34">
    <w:abstractNumId w:val="34"/>
  </w:num>
  <w:num w:numId="35">
    <w:abstractNumId w:val="33"/>
  </w:num>
  <w:num w:numId="36">
    <w:abstractNumId w:val="4"/>
  </w:num>
  <w:num w:numId="37">
    <w:abstractNumId w:val="11"/>
  </w:num>
  <w:num w:numId="38">
    <w:abstractNumId w:val="7"/>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1631"/>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07FE4"/>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3308"/>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4CC2"/>
    <w:rsid w:val="00265118"/>
    <w:rsid w:val="00267861"/>
    <w:rsid w:val="00270866"/>
    <w:rsid w:val="00272215"/>
    <w:rsid w:val="00282237"/>
    <w:rsid w:val="00282F0D"/>
    <w:rsid w:val="00283AB1"/>
    <w:rsid w:val="00284279"/>
    <w:rsid w:val="00287356"/>
    <w:rsid w:val="002907F0"/>
    <w:rsid w:val="00290D59"/>
    <w:rsid w:val="0029478D"/>
    <w:rsid w:val="002A06E9"/>
    <w:rsid w:val="002A0FFC"/>
    <w:rsid w:val="002B3013"/>
    <w:rsid w:val="002C559F"/>
    <w:rsid w:val="002D1AB4"/>
    <w:rsid w:val="002D283B"/>
    <w:rsid w:val="002D5B97"/>
    <w:rsid w:val="002D7FA0"/>
    <w:rsid w:val="002D7FA5"/>
    <w:rsid w:val="002D7FFD"/>
    <w:rsid w:val="002E2824"/>
    <w:rsid w:val="002E76F5"/>
    <w:rsid w:val="002F29AA"/>
    <w:rsid w:val="002F7B3F"/>
    <w:rsid w:val="00300DB7"/>
    <w:rsid w:val="003015FD"/>
    <w:rsid w:val="003038E6"/>
    <w:rsid w:val="00304E24"/>
    <w:rsid w:val="00304FFB"/>
    <w:rsid w:val="003077EE"/>
    <w:rsid w:val="003162D5"/>
    <w:rsid w:val="00317203"/>
    <w:rsid w:val="00317AE5"/>
    <w:rsid w:val="003205B4"/>
    <w:rsid w:val="00322153"/>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3FE8"/>
    <w:rsid w:val="00387285"/>
    <w:rsid w:val="003913E9"/>
    <w:rsid w:val="00391D08"/>
    <w:rsid w:val="003A2038"/>
    <w:rsid w:val="003A2F77"/>
    <w:rsid w:val="003B4DCF"/>
    <w:rsid w:val="003B4DEF"/>
    <w:rsid w:val="003C0F15"/>
    <w:rsid w:val="003C118B"/>
    <w:rsid w:val="003C289C"/>
    <w:rsid w:val="003C6C9B"/>
    <w:rsid w:val="003D0350"/>
    <w:rsid w:val="003D127E"/>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43BB"/>
    <w:rsid w:val="005352B2"/>
    <w:rsid w:val="0053758E"/>
    <w:rsid w:val="00540B1D"/>
    <w:rsid w:val="00542D64"/>
    <w:rsid w:val="005445C8"/>
    <w:rsid w:val="0054668D"/>
    <w:rsid w:val="0054763B"/>
    <w:rsid w:val="005558B9"/>
    <w:rsid w:val="00557739"/>
    <w:rsid w:val="00561677"/>
    <w:rsid w:val="00566DF2"/>
    <w:rsid w:val="0057516D"/>
    <w:rsid w:val="00576DA1"/>
    <w:rsid w:val="005879F8"/>
    <w:rsid w:val="00591EF6"/>
    <w:rsid w:val="00594616"/>
    <w:rsid w:val="005957A4"/>
    <w:rsid w:val="005957CD"/>
    <w:rsid w:val="005A0117"/>
    <w:rsid w:val="005A0424"/>
    <w:rsid w:val="005A4759"/>
    <w:rsid w:val="005A4E44"/>
    <w:rsid w:val="005A7F1C"/>
    <w:rsid w:val="005B24AB"/>
    <w:rsid w:val="005B2784"/>
    <w:rsid w:val="005B5755"/>
    <w:rsid w:val="005C1E64"/>
    <w:rsid w:val="005C3143"/>
    <w:rsid w:val="005C51D0"/>
    <w:rsid w:val="005C6BBE"/>
    <w:rsid w:val="005C76B2"/>
    <w:rsid w:val="005C7C3C"/>
    <w:rsid w:val="005D1447"/>
    <w:rsid w:val="005D1ADC"/>
    <w:rsid w:val="005D2CE8"/>
    <w:rsid w:val="005E4F64"/>
    <w:rsid w:val="005E56B7"/>
    <w:rsid w:val="005E62C1"/>
    <w:rsid w:val="0060089E"/>
    <w:rsid w:val="00605857"/>
    <w:rsid w:val="006068A9"/>
    <w:rsid w:val="006214A8"/>
    <w:rsid w:val="00623B44"/>
    <w:rsid w:val="00625D8C"/>
    <w:rsid w:val="00626F6D"/>
    <w:rsid w:val="006272AC"/>
    <w:rsid w:val="00627394"/>
    <w:rsid w:val="00627B61"/>
    <w:rsid w:val="00630B74"/>
    <w:rsid w:val="00634D11"/>
    <w:rsid w:val="0063583C"/>
    <w:rsid w:val="00642453"/>
    <w:rsid w:val="00644C7F"/>
    <w:rsid w:val="00650100"/>
    <w:rsid w:val="00651706"/>
    <w:rsid w:val="00651828"/>
    <w:rsid w:val="00654778"/>
    <w:rsid w:val="00656246"/>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43A4"/>
    <w:rsid w:val="006C69D6"/>
    <w:rsid w:val="006D00E7"/>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7CB"/>
    <w:rsid w:val="0082609E"/>
    <w:rsid w:val="0082619D"/>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47A3"/>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3E9E"/>
    <w:rsid w:val="00AE5456"/>
    <w:rsid w:val="00AE5AF0"/>
    <w:rsid w:val="00AF16A8"/>
    <w:rsid w:val="00AF2BAE"/>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07FA7"/>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1A66"/>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43EF"/>
    <w:rsid w:val="00D978DD"/>
    <w:rsid w:val="00DA3AED"/>
    <w:rsid w:val="00DB00A1"/>
    <w:rsid w:val="00DB0854"/>
    <w:rsid w:val="00DB22E5"/>
    <w:rsid w:val="00DB71A2"/>
    <w:rsid w:val="00DB7674"/>
    <w:rsid w:val="00DC6316"/>
    <w:rsid w:val="00DC6CE2"/>
    <w:rsid w:val="00DC7F3D"/>
    <w:rsid w:val="00DD14A3"/>
    <w:rsid w:val="00DD229D"/>
    <w:rsid w:val="00DD5032"/>
    <w:rsid w:val="00DE780D"/>
    <w:rsid w:val="00DE7995"/>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61E8D"/>
    <w:rsid w:val="00E630F3"/>
    <w:rsid w:val="00E64804"/>
    <w:rsid w:val="00E678BA"/>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7715"/>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4289"/>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556"/>
    <w:rsid w:val="00FC6EFF"/>
    <w:rsid w:val="00FD0617"/>
    <w:rsid w:val="00FD1942"/>
    <w:rsid w:val="00FD50F6"/>
    <w:rsid w:val="00FD6646"/>
    <w:rsid w:val="00FD6821"/>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7FE4"/>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1BC7-B21E-4CFF-9F93-7AB07116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Rifai, Nafisah</cp:lastModifiedBy>
  <cp:revision>6</cp:revision>
  <cp:lastPrinted>2019-12-31T07:42:00Z</cp:lastPrinted>
  <dcterms:created xsi:type="dcterms:W3CDTF">2023-05-30T10:37:00Z</dcterms:created>
  <dcterms:modified xsi:type="dcterms:W3CDTF">2023-06-05T08:43:00Z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