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38151" w14:textId="77777777" w:rsidR="00E31C8B" w:rsidRPr="0045311A" w:rsidRDefault="00E31C8B" w:rsidP="0045311A">
      <w:pPr>
        <w:spacing w:after="0" w:line="240" w:lineRule="auto"/>
        <w:jc w:val="both"/>
        <w:rPr>
          <w:sz w:val="24"/>
          <w:szCs w:val="24"/>
        </w:rPr>
      </w:pPr>
      <w:r w:rsidRPr="0045311A">
        <w:rPr>
          <w:noProof/>
          <w:sz w:val="24"/>
          <w:szCs w:val="24"/>
        </w:rPr>
        <w:drawing>
          <wp:anchor distT="0" distB="0" distL="114300" distR="114300" simplePos="0" relativeHeight="251660288" behindDoc="0" locked="0" layoutInCell="1" allowOverlap="1" wp14:anchorId="5214D7AA" wp14:editId="04A26CF4">
            <wp:simplePos x="0" y="0"/>
            <wp:positionH relativeFrom="column">
              <wp:posOffset>287655</wp:posOffset>
            </wp:positionH>
            <wp:positionV relativeFrom="paragraph">
              <wp:posOffset>131445</wp:posOffset>
            </wp:positionV>
            <wp:extent cx="923925" cy="1143635"/>
            <wp:effectExtent l="0" t="0" r="9525" b="0"/>
            <wp:wrapNone/>
            <wp:docPr id="4" name="Picture 4" descr="GJU Career Fair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JU Career Fair Logo2"/>
                    <pic:cNvPicPr>
                      <a:picLocks noChangeAspect="1" noChangeArrowheads="1"/>
                    </pic:cNvPicPr>
                  </pic:nvPicPr>
                  <pic:blipFill>
                    <a:blip r:embed="rId6" cstate="print">
                      <a:extLst>
                        <a:ext uri="{28A0092B-C50C-407E-A947-70E740481C1C}">
                          <a14:useLocalDpi xmlns:a14="http://schemas.microsoft.com/office/drawing/2010/main" val="0"/>
                        </a:ext>
                      </a:extLst>
                    </a:blip>
                    <a:srcRect l="17407" t="12434" r="19312" b="9259"/>
                    <a:stretch>
                      <a:fillRect/>
                    </a:stretch>
                  </pic:blipFill>
                  <pic:spPr bwMode="auto">
                    <a:xfrm>
                      <a:off x="0" y="0"/>
                      <a:ext cx="923925" cy="1143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4DFA8" w14:textId="77777777" w:rsidR="00E31C8B" w:rsidRPr="0045311A" w:rsidRDefault="00E31C8B" w:rsidP="0045311A">
      <w:pPr>
        <w:spacing w:after="0" w:line="240" w:lineRule="auto"/>
        <w:jc w:val="both"/>
        <w:rPr>
          <w:sz w:val="24"/>
          <w:szCs w:val="24"/>
        </w:rPr>
      </w:pPr>
      <w:r w:rsidRPr="0045311A">
        <w:rPr>
          <w:noProof/>
          <w:sz w:val="24"/>
          <w:szCs w:val="24"/>
        </w:rPr>
        <w:drawing>
          <wp:anchor distT="0" distB="0" distL="114300" distR="114300" simplePos="0" relativeHeight="251659264" behindDoc="1" locked="0" layoutInCell="1" allowOverlap="1" wp14:anchorId="663A7819" wp14:editId="6C1E3E68">
            <wp:simplePos x="0" y="0"/>
            <wp:positionH relativeFrom="column">
              <wp:posOffset>4509135</wp:posOffset>
            </wp:positionH>
            <wp:positionV relativeFrom="paragraph">
              <wp:posOffset>-8255</wp:posOffset>
            </wp:positionV>
            <wp:extent cx="1609725" cy="1120140"/>
            <wp:effectExtent l="0" t="0" r="9525" b="3810"/>
            <wp:wrapNone/>
            <wp:docPr id="3" name="Picture 3" descr="GJ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JU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9725" cy="112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52B10" w14:textId="77777777" w:rsidR="00E31C8B" w:rsidRPr="0045311A" w:rsidRDefault="00E31C8B" w:rsidP="0045311A">
      <w:pPr>
        <w:spacing w:after="0" w:line="240" w:lineRule="auto"/>
        <w:jc w:val="both"/>
        <w:rPr>
          <w:sz w:val="24"/>
          <w:szCs w:val="24"/>
        </w:rPr>
      </w:pPr>
    </w:p>
    <w:p w14:paraId="4D21E864" w14:textId="77777777" w:rsidR="00E31C8B" w:rsidRPr="0045311A" w:rsidRDefault="00E31C8B" w:rsidP="0045311A">
      <w:pPr>
        <w:spacing w:after="0" w:line="240" w:lineRule="auto"/>
        <w:jc w:val="both"/>
        <w:rPr>
          <w:sz w:val="24"/>
          <w:szCs w:val="24"/>
        </w:rPr>
      </w:pPr>
    </w:p>
    <w:p w14:paraId="28DD2D87" w14:textId="77777777" w:rsidR="00E31C8B" w:rsidRPr="0045311A" w:rsidRDefault="00E31C8B" w:rsidP="0045311A">
      <w:pPr>
        <w:spacing w:after="0" w:line="240" w:lineRule="auto"/>
        <w:jc w:val="both"/>
        <w:rPr>
          <w:rFonts w:ascii="ScalaSansPro-Regular" w:hAnsi="ScalaSansPro-Regular"/>
          <w:b/>
          <w:color w:val="595959"/>
          <w:sz w:val="24"/>
          <w:szCs w:val="24"/>
        </w:rPr>
      </w:pPr>
    </w:p>
    <w:p w14:paraId="48286EC8" w14:textId="77777777" w:rsidR="00E31C8B" w:rsidRPr="0045311A" w:rsidRDefault="00E31C8B" w:rsidP="0045311A">
      <w:pPr>
        <w:spacing w:after="0" w:line="240" w:lineRule="auto"/>
        <w:jc w:val="both"/>
        <w:rPr>
          <w:rFonts w:ascii="ScalaSansPro-Regular" w:hAnsi="ScalaSansPro-Regular"/>
          <w:b/>
          <w:color w:val="595959"/>
          <w:sz w:val="24"/>
          <w:szCs w:val="24"/>
        </w:rPr>
      </w:pPr>
    </w:p>
    <w:p w14:paraId="522EC739" w14:textId="77777777" w:rsidR="00E31C8B" w:rsidRPr="0045311A" w:rsidRDefault="00E31C8B" w:rsidP="0045311A">
      <w:pPr>
        <w:spacing w:after="0" w:line="240" w:lineRule="auto"/>
        <w:jc w:val="both"/>
        <w:rPr>
          <w:rFonts w:ascii="ScalaSansPro-Regular" w:hAnsi="ScalaSansPro-Regular"/>
          <w:b/>
          <w:color w:val="595959"/>
          <w:sz w:val="24"/>
          <w:szCs w:val="24"/>
        </w:rPr>
      </w:pPr>
    </w:p>
    <w:p w14:paraId="679DA401" w14:textId="77777777" w:rsidR="00D57211" w:rsidRPr="0045311A" w:rsidRDefault="00D57211" w:rsidP="0045311A">
      <w:pPr>
        <w:spacing w:after="0" w:line="240" w:lineRule="auto"/>
        <w:jc w:val="both"/>
        <w:rPr>
          <w:rFonts w:ascii="ScalaSansPro-Regular" w:hAnsi="ScalaSansPro-Regular"/>
          <w:b/>
          <w:color w:val="595959"/>
          <w:sz w:val="24"/>
          <w:szCs w:val="24"/>
        </w:rPr>
      </w:pPr>
    </w:p>
    <w:p w14:paraId="25A9B373" w14:textId="77777777" w:rsidR="00E31C8B" w:rsidRPr="0045311A" w:rsidRDefault="00E31C8B" w:rsidP="0045311A">
      <w:pPr>
        <w:spacing w:after="0" w:line="240" w:lineRule="auto"/>
        <w:jc w:val="both"/>
        <w:rPr>
          <w:rFonts w:ascii="ScalaSansPro-Regular" w:hAnsi="ScalaSansPro-Regular"/>
          <w:b/>
          <w:color w:val="595959"/>
          <w:sz w:val="24"/>
          <w:szCs w:val="24"/>
        </w:rPr>
      </w:pPr>
      <w:r w:rsidRPr="0045311A">
        <w:rPr>
          <w:rFonts w:ascii="ScalaSansPro-Regular" w:hAnsi="ScalaSansPro-Regular"/>
          <w:b/>
          <w:color w:val="595959"/>
          <w:sz w:val="24"/>
          <w:szCs w:val="24"/>
        </w:rPr>
        <w:t>DI-TECH - Deanship of Innovation, Technology Transfer and Entrepreneurship</w:t>
      </w:r>
    </w:p>
    <w:p w14:paraId="7A560AA1" w14:textId="77777777" w:rsidR="00E31C8B" w:rsidRPr="0045311A" w:rsidRDefault="00E31C8B" w:rsidP="0045311A">
      <w:pPr>
        <w:spacing w:after="0" w:line="240" w:lineRule="auto"/>
        <w:jc w:val="both"/>
        <w:rPr>
          <w:rFonts w:ascii="ScalaSansPro-Regular" w:hAnsi="ScalaSansPro-Regular"/>
          <w:color w:val="1F4E79"/>
          <w:sz w:val="24"/>
          <w:szCs w:val="24"/>
        </w:rPr>
      </w:pPr>
    </w:p>
    <w:p w14:paraId="7CC7D954" w14:textId="58CDFE93" w:rsidR="00865741" w:rsidRPr="0045311A" w:rsidRDefault="00E31C8B" w:rsidP="0045311A">
      <w:pPr>
        <w:spacing w:after="0" w:line="240" w:lineRule="auto"/>
        <w:jc w:val="center"/>
        <w:rPr>
          <w:rFonts w:cstheme="minorHAnsi"/>
          <w:b/>
          <w:bCs/>
          <w:color w:val="1F4E79"/>
          <w:sz w:val="24"/>
          <w:szCs w:val="24"/>
        </w:rPr>
      </w:pPr>
      <w:r w:rsidRPr="0045311A">
        <w:rPr>
          <w:rFonts w:cstheme="minorHAnsi"/>
          <w:b/>
          <w:bCs/>
          <w:color w:val="1F4E79"/>
          <w:sz w:val="24"/>
          <w:szCs w:val="24"/>
        </w:rPr>
        <w:t>1</w:t>
      </w:r>
      <w:r w:rsidR="00D4680B" w:rsidRPr="0045311A">
        <w:rPr>
          <w:rFonts w:cstheme="minorHAnsi"/>
          <w:b/>
          <w:bCs/>
          <w:color w:val="1F4E79"/>
          <w:sz w:val="24"/>
          <w:szCs w:val="24"/>
        </w:rPr>
        <w:t>4</w:t>
      </w:r>
      <w:r w:rsidRPr="0045311A">
        <w:rPr>
          <w:rFonts w:cstheme="minorHAnsi"/>
          <w:b/>
          <w:bCs/>
          <w:color w:val="1F4E79"/>
          <w:sz w:val="24"/>
          <w:szCs w:val="24"/>
          <w:vertAlign w:val="superscript"/>
        </w:rPr>
        <w:t>th</w:t>
      </w:r>
      <w:r w:rsidRPr="0045311A">
        <w:rPr>
          <w:rFonts w:cstheme="minorHAnsi"/>
          <w:b/>
          <w:bCs/>
          <w:color w:val="1F4E79"/>
          <w:sz w:val="24"/>
          <w:szCs w:val="24"/>
        </w:rPr>
        <w:t xml:space="preserve"> GJU Career Fair 202</w:t>
      </w:r>
      <w:r w:rsidR="00D4680B" w:rsidRPr="0045311A">
        <w:rPr>
          <w:rFonts w:cstheme="minorHAnsi"/>
          <w:b/>
          <w:bCs/>
          <w:color w:val="1F4E79"/>
          <w:sz w:val="24"/>
          <w:szCs w:val="24"/>
        </w:rPr>
        <w:t>5</w:t>
      </w:r>
    </w:p>
    <w:p w14:paraId="15BB2E98" w14:textId="16157DBB" w:rsidR="00865741" w:rsidRPr="0045311A" w:rsidRDefault="00865741" w:rsidP="0045311A">
      <w:pPr>
        <w:spacing w:after="0" w:line="240" w:lineRule="auto"/>
        <w:jc w:val="center"/>
        <w:rPr>
          <w:rFonts w:cstheme="minorHAnsi"/>
          <w:b/>
          <w:bCs/>
          <w:color w:val="1F4E79"/>
          <w:sz w:val="24"/>
          <w:szCs w:val="24"/>
        </w:rPr>
      </w:pPr>
      <w:r w:rsidRPr="0045311A">
        <w:rPr>
          <w:rFonts w:cstheme="minorHAnsi"/>
          <w:b/>
          <w:bCs/>
          <w:color w:val="1F4E79"/>
          <w:sz w:val="24"/>
          <w:szCs w:val="24"/>
        </w:rPr>
        <w:t>Event Report</w:t>
      </w:r>
    </w:p>
    <w:p w14:paraId="04706553" w14:textId="77777777" w:rsidR="00BE485E" w:rsidRPr="0045311A" w:rsidRDefault="00BE485E" w:rsidP="0045311A">
      <w:pPr>
        <w:spacing w:after="0" w:line="240" w:lineRule="auto"/>
        <w:jc w:val="both"/>
        <w:rPr>
          <w:rFonts w:cstheme="minorHAnsi"/>
          <w:color w:val="1F4E79"/>
          <w:sz w:val="24"/>
          <w:szCs w:val="24"/>
        </w:rPr>
      </w:pPr>
    </w:p>
    <w:p w14:paraId="6DA75962" w14:textId="77777777" w:rsidR="0053798A" w:rsidRPr="0053798A" w:rsidRDefault="0053798A" w:rsidP="0053798A">
      <w:pPr>
        <w:spacing w:after="0" w:line="240" w:lineRule="auto"/>
        <w:jc w:val="both"/>
        <w:rPr>
          <w:sz w:val="24"/>
          <w:szCs w:val="24"/>
        </w:rPr>
      </w:pPr>
      <w:r w:rsidRPr="0053798A">
        <w:rPr>
          <w:sz w:val="24"/>
          <w:szCs w:val="24"/>
        </w:rPr>
        <w:t>The 14th Annual GJU Career Fair was organized by the Deanship of Innovation, Technology Transfer, and Entrepreneurship (DI-TECH) on May 13, 2025.</w:t>
      </w:r>
    </w:p>
    <w:p w14:paraId="055FBD59" w14:textId="2A970670" w:rsidR="00C46250" w:rsidRPr="0045311A" w:rsidRDefault="00E31C8B" w:rsidP="0045311A">
      <w:pPr>
        <w:spacing w:after="0" w:line="240" w:lineRule="auto"/>
        <w:jc w:val="both"/>
        <w:rPr>
          <w:sz w:val="24"/>
          <w:szCs w:val="24"/>
        </w:rPr>
      </w:pPr>
      <w:r w:rsidRPr="0045311A">
        <w:rPr>
          <w:sz w:val="24"/>
          <w:szCs w:val="24"/>
        </w:rPr>
        <w:t xml:space="preserve">The event was a great opportunity to connect companies with our graduates and students. </w:t>
      </w:r>
    </w:p>
    <w:p w14:paraId="0B27308A" w14:textId="34685DE1" w:rsidR="0045311A" w:rsidRPr="0045311A" w:rsidRDefault="0045311A" w:rsidP="0053798A">
      <w:pPr>
        <w:spacing w:after="0" w:line="240" w:lineRule="auto"/>
        <w:jc w:val="both"/>
        <w:rPr>
          <w:sz w:val="24"/>
          <w:szCs w:val="24"/>
        </w:rPr>
      </w:pPr>
      <w:r w:rsidRPr="0045311A">
        <w:rPr>
          <w:sz w:val="24"/>
          <w:szCs w:val="24"/>
        </w:rPr>
        <w:t>The 14 GJU Career Fair, held on Madaba Campus on May 13, 2025, marked the biggest event of its kind in Jordan to date. Beyond expectations, a total of 9</w:t>
      </w:r>
      <w:r w:rsidR="00186382">
        <w:rPr>
          <w:sz w:val="24"/>
          <w:szCs w:val="24"/>
        </w:rPr>
        <w:t>0</w:t>
      </w:r>
      <w:r w:rsidRPr="0045311A">
        <w:rPr>
          <w:sz w:val="24"/>
          <w:szCs w:val="24"/>
        </w:rPr>
        <w:t xml:space="preserve"> companies attended the fair and made use of the opportunity to profile their businesses and </w:t>
      </w:r>
      <w:r w:rsidR="00E82597" w:rsidRPr="0045311A">
        <w:rPr>
          <w:sz w:val="24"/>
          <w:szCs w:val="24"/>
        </w:rPr>
        <w:t>exchange</w:t>
      </w:r>
      <w:r w:rsidRPr="0045311A">
        <w:rPr>
          <w:sz w:val="24"/>
          <w:szCs w:val="24"/>
        </w:rPr>
        <w:t xml:space="preserve"> career opportunities with GJU students and participants. The logistics and coordination of the event </w:t>
      </w:r>
      <w:proofErr w:type="gramStart"/>
      <w:r w:rsidR="0053798A" w:rsidRPr="0053798A">
        <w:rPr>
          <w:sz w:val="24"/>
          <w:szCs w:val="24"/>
        </w:rPr>
        <w:t>was</w:t>
      </w:r>
      <w:proofErr w:type="gramEnd"/>
      <w:r w:rsidR="0053798A" w:rsidRPr="0053798A">
        <w:rPr>
          <w:sz w:val="24"/>
          <w:szCs w:val="24"/>
        </w:rPr>
        <w:t xml:space="preserve"> successfully managed by the DI-TECH team despite difficult and, at times, adverse regional conditions</w:t>
      </w:r>
      <w:r w:rsidRPr="0045311A">
        <w:rPr>
          <w:sz w:val="24"/>
          <w:szCs w:val="24"/>
        </w:rPr>
        <w:t xml:space="preserve">.  </w:t>
      </w:r>
    </w:p>
    <w:p w14:paraId="797DCD7C" w14:textId="77777777" w:rsidR="0045311A" w:rsidRPr="0045311A" w:rsidRDefault="0045311A" w:rsidP="0045311A">
      <w:pPr>
        <w:spacing w:after="0" w:line="240" w:lineRule="auto"/>
        <w:jc w:val="both"/>
        <w:rPr>
          <w:sz w:val="24"/>
          <w:szCs w:val="24"/>
        </w:rPr>
      </w:pPr>
    </w:p>
    <w:p w14:paraId="6A410674" w14:textId="218BC02E" w:rsidR="0045311A" w:rsidRPr="0045311A" w:rsidRDefault="00950FD5" w:rsidP="00950FD5">
      <w:pPr>
        <w:spacing w:after="0" w:line="240" w:lineRule="auto"/>
        <w:jc w:val="both"/>
        <w:rPr>
          <w:sz w:val="24"/>
          <w:szCs w:val="24"/>
        </w:rPr>
      </w:pPr>
      <w:r w:rsidRPr="00950FD5">
        <w:rPr>
          <w:sz w:val="24"/>
          <w:szCs w:val="24"/>
        </w:rPr>
        <w:t>The German dimension of the university was also evident through the participation of the GJU Vice President for International Affairs</w:t>
      </w:r>
      <w:r w:rsidR="0045311A" w:rsidRPr="0045311A">
        <w:rPr>
          <w:sz w:val="24"/>
          <w:szCs w:val="24"/>
        </w:rPr>
        <w:t xml:space="preserve">, DI-TECH Industry Partnership Coordinator, and staff from administration and academics. A significant number of the participating companies have business links to Germany in form of contracts, subsidiaries and associations. Besides “internationals” (e.g. E &amp; Y, Deloitte, DHL, Royal Jordanian, …), </w:t>
      </w:r>
      <w:proofErr w:type="gramStart"/>
      <w:r w:rsidR="0045311A" w:rsidRPr="0045311A">
        <w:rPr>
          <w:sz w:val="24"/>
          <w:szCs w:val="24"/>
        </w:rPr>
        <w:t>a number of</w:t>
      </w:r>
      <w:proofErr w:type="gramEnd"/>
      <w:r w:rsidR="0045311A" w:rsidRPr="0045311A">
        <w:rPr>
          <w:sz w:val="24"/>
          <w:szCs w:val="24"/>
        </w:rPr>
        <w:t xml:space="preserve"> other enterprises, as representatives reported at the career fair, have traditional established economic interests and markets in Germany. Known partners such as the GIZ or newcomers to the GJU Fair such as </w:t>
      </w:r>
      <w:proofErr w:type="spellStart"/>
      <w:r w:rsidR="0045311A" w:rsidRPr="0045311A">
        <w:rPr>
          <w:sz w:val="24"/>
          <w:szCs w:val="24"/>
        </w:rPr>
        <w:t>Phoenixcontact</w:t>
      </w:r>
      <w:proofErr w:type="spellEnd"/>
      <w:r w:rsidR="0045311A" w:rsidRPr="0045311A">
        <w:rPr>
          <w:sz w:val="24"/>
          <w:szCs w:val="24"/>
        </w:rPr>
        <w:t xml:space="preserve"> (HQ Germany, Middle East Branches) voiced positive feedback about the organization and overall character of the event. </w:t>
      </w:r>
      <w:proofErr w:type="spellStart"/>
      <w:r w:rsidR="0045311A" w:rsidRPr="0045311A">
        <w:rPr>
          <w:sz w:val="24"/>
          <w:szCs w:val="24"/>
        </w:rPr>
        <w:t>Phoenixcontact</w:t>
      </w:r>
      <w:proofErr w:type="spellEnd"/>
      <w:r w:rsidR="0045311A" w:rsidRPr="0045311A">
        <w:rPr>
          <w:sz w:val="24"/>
          <w:szCs w:val="24"/>
        </w:rPr>
        <w:t xml:space="preserve">, as an example, showed a keen interest </w:t>
      </w:r>
      <w:proofErr w:type="gramStart"/>
      <w:r w:rsidR="0045311A" w:rsidRPr="0045311A">
        <w:rPr>
          <w:sz w:val="24"/>
          <w:szCs w:val="24"/>
        </w:rPr>
        <w:t>to recruit</w:t>
      </w:r>
      <w:proofErr w:type="gramEnd"/>
      <w:r w:rsidR="0045311A" w:rsidRPr="0045311A">
        <w:rPr>
          <w:sz w:val="24"/>
          <w:szCs w:val="24"/>
        </w:rPr>
        <w:t xml:space="preserve"> students and </w:t>
      </w:r>
      <w:proofErr w:type="gramStart"/>
      <w:r w:rsidR="0045311A" w:rsidRPr="0045311A">
        <w:rPr>
          <w:sz w:val="24"/>
          <w:szCs w:val="24"/>
        </w:rPr>
        <w:t>attract</w:t>
      </w:r>
      <w:proofErr w:type="gramEnd"/>
      <w:r w:rsidR="0045311A" w:rsidRPr="0045311A">
        <w:rPr>
          <w:sz w:val="24"/>
          <w:szCs w:val="24"/>
        </w:rPr>
        <w:t xml:space="preserve"> </w:t>
      </w:r>
      <w:proofErr w:type="gramStart"/>
      <w:r w:rsidR="0045311A" w:rsidRPr="0045311A">
        <w:rPr>
          <w:sz w:val="24"/>
          <w:szCs w:val="24"/>
        </w:rPr>
        <w:t>candidates for</w:t>
      </w:r>
      <w:proofErr w:type="gramEnd"/>
      <w:r w:rsidR="0045311A" w:rsidRPr="0045311A">
        <w:rPr>
          <w:sz w:val="24"/>
          <w:szCs w:val="24"/>
        </w:rPr>
        <w:t xml:space="preserve"> mainly for Dual Studies. DHL, also featured during a company-student online conference a few weeks ago, remains a priority employment/internship profile for GJU. </w:t>
      </w:r>
    </w:p>
    <w:p w14:paraId="5BA18C72" w14:textId="77777777" w:rsidR="0045311A" w:rsidRPr="0045311A" w:rsidRDefault="0045311A" w:rsidP="0045311A">
      <w:pPr>
        <w:spacing w:after="0" w:line="240" w:lineRule="auto"/>
        <w:jc w:val="both"/>
        <w:rPr>
          <w:sz w:val="24"/>
          <w:szCs w:val="24"/>
        </w:rPr>
      </w:pPr>
    </w:p>
    <w:p w14:paraId="56535B36" w14:textId="31D0CF5B" w:rsidR="0045311A" w:rsidRPr="0045311A" w:rsidRDefault="0045311A" w:rsidP="00661BD4">
      <w:pPr>
        <w:spacing w:after="0" w:line="240" w:lineRule="auto"/>
        <w:jc w:val="both"/>
        <w:rPr>
          <w:sz w:val="24"/>
          <w:szCs w:val="24"/>
        </w:rPr>
      </w:pPr>
      <w:r w:rsidRPr="0045311A">
        <w:rPr>
          <w:sz w:val="24"/>
          <w:szCs w:val="24"/>
        </w:rPr>
        <w:t xml:space="preserve">Overall, comments on the high motivational level of students and their in-depth preparations prior to the event were voiced. Well trained communicators and company representatives encountered students knowledgeable of the </w:t>
      </w:r>
      <w:proofErr w:type="gramStart"/>
      <w:r w:rsidRPr="0045311A">
        <w:rPr>
          <w:sz w:val="24"/>
          <w:szCs w:val="24"/>
        </w:rPr>
        <w:t>concerned company activities</w:t>
      </w:r>
      <w:proofErr w:type="gramEnd"/>
      <w:r w:rsidRPr="0045311A">
        <w:rPr>
          <w:sz w:val="24"/>
          <w:szCs w:val="24"/>
        </w:rPr>
        <w:t xml:space="preserve">. Visibly, the </w:t>
      </w:r>
      <w:proofErr w:type="gramStart"/>
      <w:r w:rsidRPr="0045311A">
        <w:rPr>
          <w:sz w:val="24"/>
          <w:szCs w:val="24"/>
        </w:rPr>
        <w:t>informational</w:t>
      </w:r>
      <w:proofErr w:type="gramEnd"/>
      <w:r w:rsidRPr="0045311A">
        <w:rPr>
          <w:sz w:val="24"/>
          <w:szCs w:val="24"/>
        </w:rPr>
        <w:t xml:space="preserve"> exchanges (contacts, cv) were in hard copy form and electronic. </w:t>
      </w:r>
      <w:r w:rsidR="00661BD4" w:rsidRPr="00661BD4">
        <w:rPr>
          <w:sz w:val="24"/>
          <w:szCs w:val="24"/>
        </w:rPr>
        <w:t>QR code-based group chats facilitated timely updates and professional networking</w:t>
      </w:r>
      <w:r w:rsidRPr="0045311A">
        <w:rPr>
          <w:sz w:val="24"/>
          <w:szCs w:val="24"/>
        </w:rPr>
        <w:t>. As the organizer, DI TECH is poised to become a major resource option for events of this kind at a national and regional level. German observers noted that lessons learned will also serve to prepare additional marketing actions for German companies to attend/register ahead of time for the next Career Fair. In addition, the fair could be opened to German companies based in the MENA region.</w:t>
      </w:r>
    </w:p>
    <w:p w14:paraId="44EFB0A3" w14:textId="77777777" w:rsidR="00C46250" w:rsidRPr="0045311A" w:rsidRDefault="00974D70" w:rsidP="0045311A">
      <w:pPr>
        <w:spacing w:after="0" w:line="240" w:lineRule="auto"/>
        <w:jc w:val="both"/>
        <w:rPr>
          <w:b/>
          <w:bCs/>
          <w:sz w:val="24"/>
          <w:szCs w:val="24"/>
        </w:rPr>
      </w:pPr>
      <w:r w:rsidRPr="0045311A">
        <w:rPr>
          <w:b/>
          <w:bCs/>
          <w:sz w:val="24"/>
          <w:szCs w:val="24"/>
        </w:rPr>
        <w:t>Venue:</w:t>
      </w:r>
    </w:p>
    <w:p w14:paraId="3475E60D" w14:textId="77777777" w:rsidR="00661BD4" w:rsidRPr="00661BD4" w:rsidRDefault="00661BD4" w:rsidP="00661BD4">
      <w:pPr>
        <w:spacing w:after="0" w:line="240" w:lineRule="auto"/>
        <w:jc w:val="both"/>
        <w:rPr>
          <w:sz w:val="24"/>
          <w:szCs w:val="24"/>
        </w:rPr>
      </w:pPr>
      <w:r w:rsidRPr="00661BD4">
        <w:rPr>
          <w:sz w:val="24"/>
          <w:szCs w:val="24"/>
        </w:rPr>
        <w:t>The event took place at the Sports Hall, which proved to be an ideal venue, adding significant value to the overall structure and organization of the career fair.</w:t>
      </w:r>
    </w:p>
    <w:p w14:paraId="2A075C10" w14:textId="77777777" w:rsidR="00661BD4" w:rsidRPr="00661BD4" w:rsidRDefault="00661BD4" w:rsidP="00661BD4">
      <w:pPr>
        <w:spacing w:after="0" w:line="240" w:lineRule="auto"/>
        <w:jc w:val="both"/>
        <w:rPr>
          <w:sz w:val="24"/>
          <w:szCs w:val="24"/>
          <w:rtl/>
        </w:rPr>
      </w:pPr>
    </w:p>
    <w:p w14:paraId="774B7657" w14:textId="77777777" w:rsidR="00661BD4" w:rsidRDefault="00661BD4" w:rsidP="0045311A">
      <w:pPr>
        <w:spacing w:after="0" w:line="240" w:lineRule="auto"/>
        <w:jc w:val="both"/>
        <w:rPr>
          <w:sz w:val="24"/>
          <w:szCs w:val="24"/>
        </w:rPr>
      </w:pPr>
    </w:p>
    <w:p w14:paraId="3ADEE753" w14:textId="77777777" w:rsidR="00661BD4" w:rsidRDefault="00661BD4" w:rsidP="0045311A">
      <w:pPr>
        <w:spacing w:after="0" w:line="240" w:lineRule="auto"/>
        <w:jc w:val="both"/>
        <w:rPr>
          <w:sz w:val="24"/>
          <w:szCs w:val="24"/>
        </w:rPr>
      </w:pPr>
    </w:p>
    <w:p w14:paraId="08976712" w14:textId="77777777" w:rsidR="002A04C7" w:rsidRPr="0045311A" w:rsidRDefault="002A04C7" w:rsidP="0045311A">
      <w:pPr>
        <w:spacing w:after="0" w:line="240" w:lineRule="auto"/>
        <w:jc w:val="both"/>
        <w:rPr>
          <w:sz w:val="24"/>
          <w:szCs w:val="24"/>
        </w:rPr>
      </w:pPr>
    </w:p>
    <w:p w14:paraId="06EFBD6E" w14:textId="77777777" w:rsidR="00D4680B" w:rsidRPr="0045311A" w:rsidRDefault="00D4680B" w:rsidP="0045311A">
      <w:pPr>
        <w:spacing w:after="0" w:line="240" w:lineRule="auto"/>
        <w:jc w:val="both"/>
        <w:rPr>
          <w:b/>
          <w:bCs/>
          <w:sz w:val="24"/>
          <w:szCs w:val="24"/>
        </w:rPr>
      </w:pPr>
      <w:r w:rsidRPr="0045311A">
        <w:rPr>
          <w:b/>
          <w:bCs/>
          <w:sz w:val="24"/>
          <w:szCs w:val="24"/>
        </w:rPr>
        <w:lastRenderedPageBreak/>
        <w:t>Registration &amp; Participation:</w:t>
      </w:r>
    </w:p>
    <w:p w14:paraId="178D3B96" w14:textId="46800416" w:rsidR="0045311A" w:rsidRDefault="00D4680B" w:rsidP="00661BD4">
      <w:pPr>
        <w:spacing w:after="0" w:line="240" w:lineRule="auto"/>
        <w:jc w:val="both"/>
        <w:rPr>
          <w:sz w:val="24"/>
          <w:szCs w:val="24"/>
        </w:rPr>
      </w:pPr>
      <w:r w:rsidRPr="0045311A">
        <w:rPr>
          <w:sz w:val="24"/>
          <w:szCs w:val="24"/>
        </w:rPr>
        <w:t>The registration process for the career fair was</w:t>
      </w:r>
      <w:r w:rsidR="00661BD4">
        <w:t xml:space="preserve"> </w:t>
      </w:r>
      <w:r w:rsidR="00661BD4" w:rsidRPr="00661BD4">
        <w:rPr>
          <w:sz w:val="24"/>
          <w:szCs w:val="24"/>
        </w:rPr>
        <w:t>conducted</w:t>
      </w:r>
      <w:r w:rsidR="00661BD4">
        <w:rPr>
          <w:sz w:val="24"/>
          <w:szCs w:val="24"/>
        </w:rPr>
        <w:t xml:space="preserve"> </w:t>
      </w:r>
      <w:r w:rsidR="00661BD4" w:rsidRPr="0045311A">
        <w:rPr>
          <w:sz w:val="24"/>
          <w:szCs w:val="24"/>
        </w:rPr>
        <w:t>through</w:t>
      </w:r>
      <w:r w:rsidRPr="0045311A">
        <w:rPr>
          <w:sz w:val="24"/>
          <w:szCs w:val="24"/>
        </w:rPr>
        <w:t xml:space="preserve"> a tailor-made website developed and maintained (Information System and Technology Center).</w:t>
      </w:r>
    </w:p>
    <w:p w14:paraId="3DA597B5" w14:textId="77777777" w:rsidR="00C73EC8" w:rsidRPr="00C73EC8" w:rsidRDefault="00C73EC8" w:rsidP="00C73EC8">
      <w:pPr>
        <w:spacing w:after="0" w:line="240" w:lineRule="auto"/>
        <w:jc w:val="both"/>
        <w:rPr>
          <w:sz w:val="24"/>
          <w:szCs w:val="24"/>
        </w:rPr>
      </w:pPr>
      <w:r w:rsidRPr="00C73EC8">
        <w:rPr>
          <w:sz w:val="24"/>
          <w:szCs w:val="24"/>
        </w:rPr>
        <w:t>Under the direct supervision of the Dean of Innovation, Technology Transfer, and Entrepreneurship, Dr. Nidal Al-Shawawreh, and the follow-up of the Head of the Career Fair Committee, Dr. Hamza Al-Majali, members from various university departments participated in planning and organizing the Career Fair.</w:t>
      </w:r>
    </w:p>
    <w:p w14:paraId="14B9C84F" w14:textId="77777777" w:rsidR="00C73EC8" w:rsidRPr="00C73EC8" w:rsidRDefault="00C73EC8" w:rsidP="00C73EC8">
      <w:pPr>
        <w:spacing w:after="0" w:line="240" w:lineRule="auto"/>
        <w:jc w:val="both"/>
        <w:rPr>
          <w:sz w:val="24"/>
          <w:szCs w:val="24"/>
        </w:rPr>
      </w:pPr>
    </w:p>
    <w:p w14:paraId="31A07B0F" w14:textId="737E6C63" w:rsidR="00D4680B" w:rsidRDefault="00C73EC8" w:rsidP="00C73EC8">
      <w:pPr>
        <w:spacing w:after="0" w:line="240" w:lineRule="auto"/>
        <w:jc w:val="both"/>
        <w:rPr>
          <w:sz w:val="24"/>
          <w:szCs w:val="24"/>
          <w:rtl/>
        </w:rPr>
      </w:pPr>
      <w:r w:rsidRPr="00C73EC8">
        <w:rPr>
          <w:sz w:val="24"/>
          <w:szCs w:val="24"/>
        </w:rPr>
        <w:t xml:space="preserve">Among the committee members, efforts related to company registration, assistance, and the completion of all necessary procedures were managed by Dr. Hamza Al-Majali, </w:t>
      </w:r>
      <w:proofErr w:type="spellStart"/>
      <w:r w:rsidRPr="00C73EC8">
        <w:rPr>
          <w:sz w:val="24"/>
          <w:szCs w:val="24"/>
        </w:rPr>
        <w:t>Esra’a</w:t>
      </w:r>
      <w:proofErr w:type="spellEnd"/>
      <w:r w:rsidRPr="00C73EC8">
        <w:rPr>
          <w:sz w:val="24"/>
          <w:szCs w:val="24"/>
        </w:rPr>
        <w:t xml:space="preserve"> Al-</w:t>
      </w:r>
      <w:proofErr w:type="spellStart"/>
      <w:r w:rsidRPr="00C73EC8">
        <w:rPr>
          <w:sz w:val="24"/>
          <w:szCs w:val="24"/>
        </w:rPr>
        <w:t>Zou’bi</w:t>
      </w:r>
      <w:proofErr w:type="spellEnd"/>
      <w:r w:rsidRPr="00C73EC8">
        <w:rPr>
          <w:sz w:val="24"/>
          <w:szCs w:val="24"/>
        </w:rPr>
        <w:t>. Logistics responsibilities were handled by Eng. Hala Al-</w:t>
      </w:r>
      <w:proofErr w:type="spellStart"/>
      <w:r w:rsidRPr="00C73EC8">
        <w:rPr>
          <w:sz w:val="24"/>
          <w:szCs w:val="24"/>
        </w:rPr>
        <w:t>Eyadah</w:t>
      </w:r>
      <w:proofErr w:type="spellEnd"/>
      <w:r w:rsidRPr="00C73EC8">
        <w:rPr>
          <w:sz w:val="24"/>
          <w:szCs w:val="24"/>
        </w:rPr>
        <w:t xml:space="preserve">. Additional support was provided by colleagues from DI-TECH, including Lama Fadel, Ghena Hatem, and Morad </w:t>
      </w:r>
      <w:proofErr w:type="spellStart"/>
      <w:r w:rsidRPr="00C73EC8">
        <w:rPr>
          <w:sz w:val="24"/>
          <w:szCs w:val="24"/>
        </w:rPr>
        <w:t>Haimour</w:t>
      </w:r>
      <w:proofErr w:type="spellEnd"/>
      <w:r w:rsidR="00661BD4">
        <w:rPr>
          <w:sz w:val="24"/>
          <w:szCs w:val="24"/>
        </w:rPr>
        <w:t xml:space="preserve"> and</w:t>
      </w:r>
      <w:r w:rsidR="00661BD4" w:rsidRPr="00661BD4">
        <w:rPr>
          <w:sz w:val="24"/>
          <w:szCs w:val="24"/>
        </w:rPr>
        <w:t xml:space="preserve"> </w:t>
      </w:r>
      <w:r w:rsidR="00661BD4" w:rsidRPr="00C73EC8">
        <w:rPr>
          <w:sz w:val="24"/>
          <w:szCs w:val="24"/>
        </w:rPr>
        <w:t>Eng. Sondos Al-</w:t>
      </w:r>
      <w:proofErr w:type="spellStart"/>
      <w:proofErr w:type="gramStart"/>
      <w:r w:rsidR="00661BD4" w:rsidRPr="00C73EC8">
        <w:rPr>
          <w:sz w:val="24"/>
          <w:szCs w:val="24"/>
        </w:rPr>
        <w:t>Mashaileh</w:t>
      </w:r>
      <w:proofErr w:type="spellEnd"/>
      <w:r w:rsidR="00661BD4">
        <w:rPr>
          <w:sz w:val="24"/>
          <w:szCs w:val="24"/>
        </w:rPr>
        <w:t xml:space="preserve"> </w:t>
      </w:r>
      <w:r w:rsidRPr="00C73EC8">
        <w:rPr>
          <w:sz w:val="24"/>
          <w:szCs w:val="24"/>
        </w:rPr>
        <w:t>.</w:t>
      </w:r>
      <w:proofErr w:type="gramEnd"/>
    </w:p>
    <w:p w14:paraId="20AB5ED4" w14:textId="77777777" w:rsidR="00C73EC8" w:rsidRPr="0045311A" w:rsidRDefault="00C73EC8" w:rsidP="00C73EC8">
      <w:pPr>
        <w:spacing w:after="0" w:line="240" w:lineRule="auto"/>
        <w:jc w:val="both"/>
        <w:rPr>
          <w:sz w:val="24"/>
          <w:szCs w:val="24"/>
        </w:rPr>
      </w:pPr>
    </w:p>
    <w:p w14:paraId="749DCB35" w14:textId="7EDA6675" w:rsidR="00D4680B" w:rsidRPr="0045311A" w:rsidRDefault="00D4680B" w:rsidP="0045311A">
      <w:pPr>
        <w:spacing w:after="0" w:line="240" w:lineRule="auto"/>
        <w:jc w:val="both"/>
        <w:rPr>
          <w:sz w:val="24"/>
          <w:szCs w:val="24"/>
        </w:rPr>
      </w:pPr>
      <w:r w:rsidRPr="0045311A">
        <w:rPr>
          <w:sz w:val="24"/>
          <w:szCs w:val="24"/>
        </w:rPr>
        <w:t>Total number of participating companies</w:t>
      </w:r>
      <w:r w:rsidRPr="00661BD4">
        <w:rPr>
          <w:sz w:val="24"/>
          <w:szCs w:val="24"/>
        </w:rPr>
        <w:t>: 9</w:t>
      </w:r>
      <w:r w:rsidR="00792ACA">
        <w:rPr>
          <w:sz w:val="24"/>
          <w:szCs w:val="24"/>
        </w:rPr>
        <w:t>0</w:t>
      </w:r>
      <w:r w:rsidRPr="0045311A">
        <w:rPr>
          <w:sz w:val="24"/>
          <w:szCs w:val="24"/>
        </w:rPr>
        <w:t xml:space="preserve"> company representing variable industrial sectors in Jordan, Germany &amp; MENA region. A list of companies is included in this report. </w:t>
      </w:r>
      <w:r w:rsidRPr="00661BD4">
        <w:rPr>
          <w:sz w:val="24"/>
          <w:szCs w:val="24"/>
        </w:rPr>
        <w:t xml:space="preserve">(Table </w:t>
      </w:r>
      <w:r w:rsidR="00661BD4" w:rsidRPr="00661BD4">
        <w:rPr>
          <w:sz w:val="24"/>
          <w:szCs w:val="24"/>
        </w:rPr>
        <w:t>2</w:t>
      </w:r>
      <w:r w:rsidRPr="00661BD4">
        <w:rPr>
          <w:sz w:val="24"/>
          <w:szCs w:val="24"/>
        </w:rPr>
        <w:t>)</w:t>
      </w:r>
    </w:p>
    <w:p w14:paraId="6489AB82" w14:textId="77777777" w:rsidR="00D4680B" w:rsidRPr="0045311A" w:rsidRDefault="00D4680B" w:rsidP="0045311A">
      <w:pPr>
        <w:spacing w:after="0" w:line="240" w:lineRule="auto"/>
        <w:jc w:val="both"/>
        <w:rPr>
          <w:sz w:val="24"/>
          <w:szCs w:val="24"/>
        </w:rPr>
      </w:pPr>
      <w:r w:rsidRPr="0045311A">
        <w:rPr>
          <w:sz w:val="24"/>
          <w:szCs w:val="24"/>
        </w:rPr>
        <w:t xml:space="preserve">This </w:t>
      </w:r>
      <w:proofErr w:type="gramStart"/>
      <w:r w:rsidRPr="0045311A">
        <w:rPr>
          <w:sz w:val="24"/>
          <w:szCs w:val="24"/>
        </w:rPr>
        <w:t>year ,It</w:t>
      </w:r>
      <w:proofErr w:type="gramEnd"/>
      <w:r w:rsidRPr="0045311A">
        <w:rPr>
          <w:sz w:val="24"/>
          <w:szCs w:val="24"/>
        </w:rPr>
        <w:t xml:space="preserve"> was very noticeable that many of the company representatives who participated in the career fair were GJU graduates.</w:t>
      </w:r>
    </w:p>
    <w:p w14:paraId="108592CA" w14:textId="77777777" w:rsidR="00D4680B" w:rsidRPr="0045311A" w:rsidRDefault="00D4680B" w:rsidP="0045311A">
      <w:pPr>
        <w:spacing w:after="0" w:line="240" w:lineRule="auto"/>
        <w:jc w:val="both"/>
        <w:rPr>
          <w:sz w:val="24"/>
          <w:szCs w:val="24"/>
        </w:rPr>
      </w:pPr>
    </w:p>
    <w:p w14:paraId="0E0CAFDC" w14:textId="3FC84F0B" w:rsidR="009D5152" w:rsidRPr="0045311A" w:rsidRDefault="00D4680B" w:rsidP="0045311A">
      <w:pPr>
        <w:spacing w:after="0" w:line="240" w:lineRule="auto"/>
        <w:jc w:val="both"/>
        <w:rPr>
          <w:sz w:val="24"/>
          <w:szCs w:val="24"/>
        </w:rPr>
      </w:pPr>
      <w:r w:rsidRPr="0045311A">
        <w:rPr>
          <w:sz w:val="24"/>
          <w:szCs w:val="24"/>
        </w:rPr>
        <w:t xml:space="preserve">Total number of visitors: approx. </w:t>
      </w:r>
      <w:r w:rsidR="000F6022">
        <w:rPr>
          <w:sz w:val="24"/>
          <w:szCs w:val="24"/>
        </w:rPr>
        <w:t>15</w:t>
      </w:r>
      <w:r w:rsidRPr="0045311A">
        <w:rPr>
          <w:sz w:val="24"/>
          <w:szCs w:val="24"/>
        </w:rPr>
        <w:t>00 visitors (students, graduates and faculty members)</w:t>
      </w:r>
    </w:p>
    <w:p w14:paraId="17C33688" w14:textId="77777777" w:rsidR="00E31C8B" w:rsidRPr="0045311A" w:rsidRDefault="00E31C8B" w:rsidP="0045311A">
      <w:pPr>
        <w:spacing w:after="0" w:line="240" w:lineRule="auto"/>
        <w:jc w:val="both"/>
        <w:rPr>
          <w:b/>
          <w:bCs/>
          <w:sz w:val="24"/>
          <w:szCs w:val="24"/>
        </w:rPr>
      </w:pPr>
      <w:r w:rsidRPr="0045311A">
        <w:rPr>
          <w:b/>
          <w:bCs/>
          <w:sz w:val="24"/>
          <w:szCs w:val="24"/>
        </w:rPr>
        <w:t>Payment</w:t>
      </w:r>
      <w:r w:rsidR="000B29A2" w:rsidRPr="0045311A">
        <w:rPr>
          <w:b/>
          <w:bCs/>
          <w:sz w:val="24"/>
          <w:szCs w:val="24"/>
        </w:rPr>
        <w:t xml:space="preserve"> &amp; </w:t>
      </w:r>
      <w:r w:rsidR="00FB3620" w:rsidRPr="0045311A">
        <w:rPr>
          <w:b/>
          <w:bCs/>
          <w:sz w:val="24"/>
          <w:szCs w:val="24"/>
        </w:rPr>
        <w:t>F</w:t>
      </w:r>
      <w:r w:rsidR="000B29A2" w:rsidRPr="0045311A">
        <w:rPr>
          <w:b/>
          <w:bCs/>
          <w:sz w:val="24"/>
          <w:szCs w:val="24"/>
        </w:rPr>
        <w:t>inancial:</w:t>
      </w:r>
    </w:p>
    <w:p w14:paraId="746A6A70" w14:textId="0D2B22F1" w:rsidR="000B29A2" w:rsidRDefault="00B97112" w:rsidP="0045311A">
      <w:pPr>
        <w:spacing w:after="0" w:line="240" w:lineRule="auto"/>
        <w:jc w:val="both"/>
        <w:rPr>
          <w:sz w:val="24"/>
          <w:szCs w:val="24"/>
        </w:rPr>
      </w:pPr>
      <w:r w:rsidRPr="0045311A">
        <w:rPr>
          <w:sz w:val="24"/>
          <w:szCs w:val="24"/>
        </w:rPr>
        <w:t>The event was sponsored according to the following details</w:t>
      </w:r>
      <w:r w:rsidR="00661BD4">
        <w:rPr>
          <w:sz w:val="24"/>
          <w:szCs w:val="24"/>
        </w:rPr>
        <w:t xml:space="preserve"> in the following table</w:t>
      </w:r>
      <w:r w:rsidRPr="0045311A">
        <w:rPr>
          <w:sz w:val="24"/>
          <w:szCs w:val="24"/>
        </w:rPr>
        <w:t>:</w:t>
      </w:r>
    </w:p>
    <w:p w14:paraId="49096EBB" w14:textId="58372A0A" w:rsidR="00661BD4" w:rsidRPr="00C533EC" w:rsidRDefault="00661BD4" w:rsidP="00661BD4">
      <w:pPr>
        <w:spacing w:after="0" w:line="240" w:lineRule="auto"/>
        <w:jc w:val="center"/>
        <w:rPr>
          <w:b/>
          <w:bCs/>
          <w:sz w:val="24"/>
          <w:szCs w:val="24"/>
        </w:rPr>
      </w:pPr>
      <w:r w:rsidRPr="00C533EC">
        <w:rPr>
          <w:b/>
          <w:bCs/>
          <w:sz w:val="24"/>
          <w:szCs w:val="24"/>
        </w:rPr>
        <w:t>Table 1: Sponsor</w:t>
      </w:r>
      <w:r w:rsidR="00C533EC" w:rsidRPr="00C533EC">
        <w:rPr>
          <w:b/>
          <w:bCs/>
          <w:sz w:val="24"/>
          <w:szCs w:val="24"/>
        </w:rPr>
        <w:t xml:space="preserve">s </w:t>
      </w:r>
    </w:p>
    <w:p w14:paraId="06BD085E" w14:textId="77777777" w:rsidR="007B756A" w:rsidRPr="0045311A" w:rsidRDefault="007B756A" w:rsidP="0045311A">
      <w:pPr>
        <w:spacing w:after="0" w:line="240" w:lineRule="auto"/>
        <w:jc w:val="both"/>
        <w:rPr>
          <w:sz w:val="24"/>
          <w:szCs w:val="24"/>
          <w:rtl/>
        </w:rPr>
      </w:pPr>
    </w:p>
    <w:tbl>
      <w:tblPr>
        <w:tblStyle w:val="TableGrid"/>
        <w:tblW w:w="0" w:type="auto"/>
        <w:tblLook w:val="04A0" w:firstRow="1" w:lastRow="0" w:firstColumn="1" w:lastColumn="0" w:noHBand="0" w:noVBand="1"/>
      </w:tblPr>
      <w:tblGrid>
        <w:gridCol w:w="4957"/>
        <w:gridCol w:w="1701"/>
        <w:gridCol w:w="1417"/>
      </w:tblGrid>
      <w:tr w:rsidR="007B756A" w:rsidRPr="0045311A" w14:paraId="0A2A1412" w14:textId="77777777" w:rsidTr="007B756A">
        <w:trPr>
          <w:trHeight w:val="221"/>
        </w:trPr>
        <w:tc>
          <w:tcPr>
            <w:tcW w:w="4957" w:type="dxa"/>
          </w:tcPr>
          <w:p w14:paraId="795EE695" w14:textId="1A38263A" w:rsidR="007B756A" w:rsidRPr="0045311A" w:rsidRDefault="007B756A" w:rsidP="0045311A">
            <w:pPr>
              <w:jc w:val="both"/>
              <w:rPr>
                <w:rFonts w:cs="Tahoma"/>
                <w:sz w:val="24"/>
                <w:szCs w:val="24"/>
              </w:rPr>
            </w:pPr>
            <w:r w:rsidRPr="0045311A">
              <w:rPr>
                <w:rFonts w:cs="Tahoma"/>
                <w:sz w:val="24"/>
                <w:szCs w:val="24"/>
              </w:rPr>
              <w:t>Company Name</w:t>
            </w:r>
          </w:p>
        </w:tc>
        <w:tc>
          <w:tcPr>
            <w:tcW w:w="1701" w:type="dxa"/>
          </w:tcPr>
          <w:p w14:paraId="48C0E2B5" w14:textId="170A7D14" w:rsidR="007B756A" w:rsidRPr="0045311A" w:rsidRDefault="007B756A" w:rsidP="0045311A">
            <w:pPr>
              <w:jc w:val="both"/>
              <w:rPr>
                <w:sz w:val="24"/>
                <w:szCs w:val="24"/>
              </w:rPr>
            </w:pPr>
            <w:r w:rsidRPr="0045311A">
              <w:rPr>
                <w:sz w:val="24"/>
                <w:szCs w:val="24"/>
              </w:rPr>
              <w:t xml:space="preserve">Sponsorship Kit </w:t>
            </w:r>
          </w:p>
        </w:tc>
        <w:tc>
          <w:tcPr>
            <w:tcW w:w="1417" w:type="dxa"/>
          </w:tcPr>
          <w:p w14:paraId="2AC607E8" w14:textId="3CD2E274" w:rsidR="007B756A" w:rsidRPr="0045311A" w:rsidRDefault="007B756A" w:rsidP="0045311A">
            <w:pPr>
              <w:jc w:val="both"/>
              <w:rPr>
                <w:sz w:val="24"/>
                <w:szCs w:val="24"/>
              </w:rPr>
            </w:pPr>
            <w:r w:rsidRPr="0045311A">
              <w:rPr>
                <w:sz w:val="24"/>
                <w:szCs w:val="24"/>
              </w:rPr>
              <w:t xml:space="preserve">Amount </w:t>
            </w:r>
          </w:p>
        </w:tc>
      </w:tr>
      <w:tr w:rsidR="007B756A" w:rsidRPr="0045311A" w14:paraId="381EF352" w14:textId="77777777" w:rsidTr="007B756A">
        <w:tc>
          <w:tcPr>
            <w:tcW w:w="4957" w:type="dxa"/>
          </w:tcPr>
          <w:p w14:paraId="0B50A047" w14:textId="59792FC4" w:rsidR="007B756A" w:rsidRPr="0045311A" w:rsidRDefault="00D4680B" w:rsidP="0045311A">
            <w:pPr>
              <w:jc w:val="both"/>
              <w:rPr>
                <w:sz w:val="24"/>
                <w:szCs w:val="24"/>
              </w:rPr>
            </w:pPr>
            <w:r w:rsidRPr="0045311A">
              <w:rPr>
                <w:sz w:val="24"/>
                <w:szCs w:val="24"/>
              </w:rPr>
              <w:t xml:space="preserve">Bank El Etihad </w:t>
            </w:r>
          </w:p>
        </w:tc>
        <w:tc>
          <w:tcPr>
            <w:tcW w:w="1701" w:type="dxa"/>
          </w:tcPr>
          <w:p w14:paraId="2F217DF0" w14:textId="0AFFAD9C" w:rsidR="007B756A" w:rsidRPr="0045311A" w:rsidRDefault="007B756A" w:rsidP="0045311A">
            <w:pPr>
              <w:jc w:val="both"/>
              <w:rPr>
                <w:sz w:val="24"/>
                <w:szCs w:val="24"/>
              </w:rPr>
            </w:pPr>
            <w:r w:rsidRPr="0045311A">
              <w:rPr>
                <w:sz w:val="24"/>
                <w:szCs w:val="24"/>
              </w:rPr>
              <w:t>Gold</w:t>
            </w:r>
          </w:p>
        </w:tc>
        <w:tc>
          <w:tcPr>
            <w:tcW w:w="1417" w:type="dxa"/>
          </w:tcPr>
          <w:p w14:paraId="32E9383B" w14:textId="699B6D8C" w:rsidR="007B756A" w:rsidRPr="0045311A" w:rsidRDefault="007B756A" w:rsidP="0045311A">
            <w:pPr>
              <w:jc w:val="both"/>
              <w:rPr>
                <w:sz w:val="24"/>
                <w:szCs w:val="24"/>
              </w:rPr>
            </w:pPr>
            <w:r w:rsidRPr="0045311A">
              <w:rPr>
                <w:sz w:val="24"/>
                <w:szCs w:val="24"/>
              </w:rPr>
              <w:t>3000 JD</w:t>
            </w:r>
          </w:p>
        </w:tc>
      </w:tr>
      <w:tr w:rsidR="007B756A" w:rsidRPr="0045311A" w14:paraId="340F8BBB" w14:textId="77777777" w:rsidTr="007B756A">
        <w:tc>
          <w:tcPr>
            <w:tcW w:w="4957" w:type="dxa"/>
          </w:tcPr>
          <w:p w14:paraId="166959FF" w14:textId="65554871" w:rsidR="007B756A" w:rsidRPr="0045311A" w:rsidRDefault="007B756A" w:rsidP="0045311A">
            <w:pPr>
              <w:jc w:val="both"/>
              <w:rPr>
                <w:sz w:val="24"/>
                <w:szCs w:val="24"/>
              </w:rPr>
            </w:pPr>
            <w:proofErr w:type="spellStart"/>
            <w:r w:rsidRPr="0045311A">
              <w:rPr>
                <w:sz w:val="24"/>
                <w:szCs w:val="24"/>
              </w:rPr>
              <w:t>Alfanar</w:t>
            </w:r>
            <w:proofErr w:type="spellEnd"/>
            <w:r w:rsidRPr="0045311A">
              <w:rPr>
                <w:sz w:val="24"/>
                <w:szCs w:val="24"/>
              </w:rPr>
              <w:t xml:space="preserve"> </w:t>
            </w:r>
          </w:p>
        </w:tc>
        <w:tc>
          <w:tcPr>
            <w:tcW w:w="1701" w:type="dxa"/>
          </w:tcPr>
          <w:p w14:paraId="62AE50DE" w14:textId="4D5C4816" w:rsidR="007B756A" w:rsidRPr="0045311A" w:rsidRDefault="00D4680B" w:rsidP="0045311A">
            <w:pPr>
              <w:jc w:val="both"/>
              <w:rPr>
                <w:sz w:val="24"/>
                <w:szCs w:val="24"/>
              </w:rPr>
            </w:pPr>
            <w:r w:rsidRPr="0045311A">
              <w:rPr>
                <w:sz w:val="24"/>
                <w:szCs w:val="24"/>
              </w:rPr>
              <w:t>Gold</w:t>
            </w:r>
          </w:p>
        </w:tc>
        <w:tc>
          <w:tcPr>
            <w:tcW w:w="1417" w:type="dxa"/>
          </w:tcPr>
          <w:p w14:paraId="54614E8E" w14:textId="6D49E8DB" w:rsidR="007B756A" w:rsidRPr="0045311A" w:rsidRDefault="00D4680B" w:rsidP="0045311A">
            <w:pPr>
              <w:jc w:val="both"/>
              <w:rPr>
                <w:sz w:val="24"/>
                <w:szCs w:val="24"/>
              </w:rPr>
            </w:pPr>
            <w:r w:rsidRPr="0045311A">
              <w:rPr>
                <w:sz w:val="24"/>
                <w:szCs w:val="24"/>
              </w:rPr>
              <w:t>3</w:t>
            </w:r>
            <w:r w:rsidR="007B756A" w:rsidRPr="0045311A">
              <w:rPr>
                <w:sz w:val="24"/>
                <w:szCs w:val="24"/>
              </w:rPr>
              <w:t>000 JD</w:t>
            </w:r>
          </w:p>
        </w:tc>
      </w:tr>
      <w:tr w:rsidR="007B756A" w:rsidRPr="0045311A" w14:paraId="3A65A6AF" w14:textId="77777777" w:rsidTr="007B756A">
        <w:tc>
          <w:tcPr>
            <w:tcW w:w="4957" w:type="dxa"/>
          </w:tcPr>
          <w:p w14:paraId="53705F39" w14:textId="4C433C1A" w:rsidR="007B756A" w:rsidRPr="0045311A" w:rsidRDefault="007B756A" w:rsidP="0045311A">
            <w:pPr>
              <w:jc w:val="both"/>
              <w:rPr>
                <w:sz w:val="24"/>
                <w:szCs w:val="24"/>
              </w:rPr>
            </w:pPr>
            <w:r w:rsidRPr="0045311A">
              <w:rPr>
                <w:sz w:val="24"/>
                <w:szCs w:val="24"/>
              </w:rPr>
              <w:t>German Energy Academy in Jordan</w:t>
            </w:r>
          </w:p>
        </w:tc>
        <w:tc>
          <w:tcPr>
            <w:tcW w:w="1701" w:type="dxa"/>
          </w:tcPr>
          <w:p w14:paraId="1901E2D4" w14:textId="572829D1" w:rsidR="007B756A" w:rsidRPr="0045311A" w:rsidRDefault="007B756A" w:rsidP="0045311A">
            <w:pPr>
              <w:jc w:val="both"/>
              <w:rPr>
                <w:sz w:val="24"/>
                <w:szCs w:val="24"/>
              </w:rPr>
            </w:pPr>
            <w:r w:rsidRPr="0045311A">
              <w:rPr>
                <w:sz w:val="24"/>
                <w:szCs w:val="24"/>
              </w:rPr>
              <w:t>Silver</w:t>
            </w:r>
          </w:p>
        </w:tc>
        <w:tc>
          <w:tcPr>
            <w:tcW w:w="1417" w:type="dxa"/>
          </w:tcPr>
          <w:p w14:paraId="78679FAD" w14:textId="1B349918" w:rsidR="007B756A" w:rsidRPr="0045311A" w:rsidRDefault="007B756A" w:rsidP="0045311A">
            <w:pPr>
              <w:jc w:val="both"/>
              <w:rPr>
                <w:sz w:val="24"/>
                <w:szCs w:val="24"/>
              </w:rPr>
            </w:pPr>
            <w:r w:rsidRPr="0045311A">
              <w:rPr>
                <w:sz w:val="24"/>
                <w:szCs w:val="24"/>
              </w:rPr>
              <w:t xml:space="preserve">2000 JD </w:t>
            </w:r>
          </w:p>
        </w:tc>
      </w:tr>
    </w:tbl>
    <w:p w14:paraId="155F4956" w14:textId="77777777" w:rsidR="007B756A" w:rsidRPr="0045311A" w:rsidRDefault="007B756A" w:rsidP="0045311A">
      <w:pPr>
        <w:spacing w:after="0" w:line="240" w:lineRule="auto"/>
        <w:jc w:val="both"/>
        <w:rPr>
          <w:sz w:val="24"/>
          <w:szCs w:val="24"/>
        </w:rPr>
      </w:pPr>
    </w:p>
    <w:p w14:paraId="279DCD25" w14:textId="6C68C1BC" w:rsidR="00B97112" w:rsidRPr="0045311A" w:rsidRDefault="00B97112" w:rsidP="0045311A">
      <w:pPr>
        <w:spacing w:after="0" w:line="240" w:lineRule="auto"/>
        <w:jc w:val="both"/>
        <w:rPr>
          <w:sz w:val="24"/>
          <w:szCs w:val="24"/>
        </w:rPr>
      </w:pPr>
      <w:r w:rsidRPr="0045311A">
        <w:rPr>
          <w:sz w:val="24"/>
          <w:szCs w:val="24"/>
        </w:rPr>
        <w:t xml:space="preserve">Since this event is self-sustained in expenses, the participation fees for companies were 200 JOD for the booth, with special rate of 150 JOD for the Dual Studies partner companies. Total </w:t>
      </w:r>
      <w:proofErr w:type="gramStart"/>
      <w:r w:rsidRPr="0045311A">
        <w:rPr>
          <w:sz w:val="24"/>
          <w:szCs w:val="24"/>
        </w:rPr>
        <w:t xml:space="preserve">was </w:t>
      </w:r>
      <w:r w:rsidRPr="0045311A">
        <w:rPr>
          <w:sz w:val="24"/>
          <w:szCs w:val="24"/>
          <w:highlight w:val="yellow"/>
        </w:rPr>
        <w:t xml:space="preserve"> JOD</w:t>
      </w:r>
      <w:proofErr w:type="gramEnd"/>
      <w:r w:rsidRPr="0045311A">
        <w:rPr>
          <w:sz w:val="24"/>
          <w:szCs w:val="24"/>
        </w:rPr>
        <w:t>, including the sponsorship amount.</w:t>
      </w:r>
    </w:p>
    <w:p w14:paraId="37613028" w14:textId="77777777" w:rsidR="00B97112" w:rsidRPr="0045311A" w:rsidRDefault="00B97112" w:rsidP="0045311A">
      <w:pPr>
        <w:spacing w:after="0" w:line="240" w:lineRule="auto"/>
        <w:jc w:val="both"/>
        <w:rPr>
          <w:sz w:val="24"/>
          <w:szCs w:val="24"/>
        </w:rPr>
      </w:pPr>
    </w:p>
    <w:p w14:paraId="31823E4E" w14:textId="511B189E" w:rsidR="000B29A2" w:rsidRPr="0045311A" w:rsidRDefault="000B29A2" w:rsidP="0045311A">
      <w:pPr>
        <w:spacing w:after="0" w:line="240" w:lineRule="auto"/>
        <w:jc w:val="both"/>
        <w:rPr>
          <w:sz w:val="24"/>
          <w:szCs w:val="24"/>
        </w:rPr>
      </w:pPr>
      <w:r w:rsidRPr="0045311A">
        <w:rPr>
          <w:sz w:val="24"/>
          <w:szCs w:val="24"/>
        </w:rPr>
        <w:t xml:space="preserve">Total expenses of the event </w:t>
      </w:r>
      <w:r w:rsidR="007B756A" w:rsidRPr="0045311A">
        <w:rPr>
          <w:sz w:val="24"/>
          <w:szCs w:val="24"/>
        </w:rPr>
        <w:t>were</w:t>
      </w:r>
      <w:r w:rsidR="00C533EC">
        <w:rPr>
          <w:sz w:val="24"/>
          <w:szCs w:val="24"/>
        </w:rPr>
        <w:t xml:space="preserve"> </w:t>
      </w:r>
      <w:r w:rsidR="00C533EC" w:rsidRPr="00C533EC">
        <w:rPr>
          <w:sz w:val="24"/>
          <w:szCs w:val="24"/>
          <w:highlight w:val="yellow"/>
        </w:rPr>
        <w:t>7550</w:t>
      </w:r>
      <w:r w:rsidRPr="00C533EC">
        <w:rPr>
          <w:sz w:val="24"/>
          <w:szCs w:val="24"/>
          <w:highlight w:val="yellow"/>
        </w:rPr>
        <w:t xml:space="preserve"> </w:t>
      </w:r>
      <w:r w:rsidR="00B97112" w:rsidRPr="00C533EC">
        <w:rPr>
          <w:sz w:val="24"/>
          <w:szCs w:val="24"/>
          <w:highlight w:val="yellow"/>
        </w:rPr>
        <w:t>JD</w:t>
      </w:r>
      <w:r w:rsidR="00B97112" w:rsidRPr="0045311A">
        <w:rPr>
          <w:sz w:val="24"/>
          <w:szCs w:val="24"/>
        </w:rPr>
        <w:t>.</w:t>
      </w:r>
    </w:p>
    <w:p w14:paraId="562C781E" w14:textId="030907F8" w:rsidR="00B97112" w:rsidRPr="0045311A" w:rsidRDefault="00B97112" w:rsidP="0045311A">
      <w:pPr>
        <w:spacing w:after="0" w:line="240" w:lineRule="auto"/>
        <w:jc w:val="both"/>
        <w:rPr>
          <w:sz w:val="24"/>
          <w:szCs w:val="24"/>
        </w:rPr>
      </w:pPr>
    </w:p>
    <w:p w14:paraId="0E4D12BD" w14:textId="77777777" w:rsidR="00AE320F" w:rsidRPr="0045311A" w:rsidRDefault="00AE320F" w:rsidP="0045311A">
      <w:pPr>
        <w:spacing w:after="0" w:line="240" w:lineRule="auto"/>
        <w:jc w:val="both"/>
        <w:rPr>
          <w:rFonts w:ascii="ScalaSansPro-Regular" w:hAnsi="ScalaSansPro-Regular"/>
          <w:color w:val="1F4E79"/>
          <w:sz w:val="24"/>
          <w:szCs w:val="24"/>
          <w:rtl/>
        </w:rPr>
      </w:pPr>
    </w:p>
    <w:p w14:paraId="64C2F1AD" w14:textId="77777777" w:rsidR="001344FB" w:rsidRPr="0045311A" w:rsidRDefault="001344FB" w:rsidP="0045311A">
      <w:pPr>
        <w:spacing w:after="0" w:line="240" w:lineRule="auto"/>
        <w:jc w:val="both"/>
        <w:rPr>
          <w:b/>
          <w:bCs/>
          <w:sz w:val="24"/>
          <w:szCs w:val="24"/>
        </w:rPr>
      </w:pPr>
      <w:r w:rsidRPr="0045311A">
        <w:rPr>
          <w:b/>
          <w:bCs/>
          <w:sz w:val="24"/>
          <w:szCs w:val="24"/>
        </w:rPr>
        <w:t>Company Assistants &amp; Students Employees:</w:t>
      </w:r>
    </w:p>
    <w:p w14:paraId="25BE624D" w14:textId="7290BA79" w:rsidR="001344FB" w:rsidRPr="0045311A" w:rsidRDefault="001344FB" w:rsidP="00D97E8D">
      <w:pPr>
        <w:spacing w:after="0" w:line="240" w:lineRule="auto"/>
        <w:jc w:val="both"/>
        <w:rPr>
          <w:sz w:val="24"/>
          <w:szCs w:val="24"/>
        </w:rPr>
      </w:pPr>
      <w:r w:rsidRPr="0045311A">
        <w:rPr>
          <w:sz w:val="24"/>
          <w:szCs w:val="24"/>
        </w:rPr>
        <w:t xml:space="preserve">Students from the Innovation Club actively assisted in organizing the event and played a vital </w:t>
      </w:r>
      <w:r w:rsidR="00D97E8D" w:rsidRPr="00D97E8D">
        <w:rPr>
          <w:sz w:val="24"/>
          <w:szCs w:val="24"/>
        </w:rPr>
        <w:t>role on the day of the Career Fair</w:t>
      </w:r>
      <w:r w:rsidRPr="0045311A">
        <w:rPr>
          <w:sz w:val="24"/>
          <w:szCs w:val="24"/>
        </w:rPr>
        <w:t>.</w:t>
      </w:r>
    </w:p>
    <w:p w14:paraId="13CDDF65" w14:textId="052C4857" w:rsidR="001344FB" w:rsidRPr="0045311A" w:rsidRDefault="001344FB" w:rsidP="00D97E8D">
      <w:pPr>
        <w:spacing w:after="0" w:line="240" w:lineRule="auto"/>
        <w:jc w:val="both"/>
        <w:rPr>
          <w:sz w:val="24"/>
          <w:szCs w:val="24"/>
        </w:rPr>
      </w:pPr>
      <w:r w:rsidRPr="0045311A">
        <w:rPr>
          <w:sz w:val="24"/>
          <w:szCs w:val="24"/>
        </w:rPr>
        <w:t xml:space="preserve">Approximately 110 students were selected as ushers, with each assigned as a Company Assistant to one of the participating companies. </w:t>
      </w:r>
      <w:r w:rsidR="00D97E8D" w:rsidRPr="00D97E8D">
        <w:rPr>
          <w:sz w:val="24"/>
          <w:szCs w:val="24"/>
        </w:rPr>
        <w:t>It is worth noting</w:t>
      </w:r>
      <w:r w:rsidR="00D97E8D" w:rsidRPr="00D97E8D">
        <w:rPr>
          <w:rFonts w:hint="cs"/>
          <w:sz w:val="24"/>
          <w:szCs w:val="24"/>
          <w:rtl/>
        </w:rPr>
        <w:t xml:space="preserve"> </w:t>
      </w:r>
      <w:r w:rsidR="00D97E8D" w:rsidRPr="00D97E8D">
        <w:rPr>
          <w:sz w:val="24"/>
          <w:szCs w:val="24"/>
        </w:rPr>
        <w:t xml:space="preserve">that </w:t>
      </w:r>
      <w:r w:rsidRPr="0045311A">
        <w:rPr>
          <w:sz w:val="24"/>
          <w:szCs w:val="24"/>
        </w:rPr>
        <w:t xml:space="preserve">most companies provided positive and enthusiastic </w:t>
      </w:r>
      <w:r w:rsidR="00D97E8D" w:rsidRPr="00D97E8D">
        <w:rPr>
          <w:sz w:val="24"/>
          <w:szCs w:val="24"/>
        </w:rPr>
        <w:t>feedback regarding their assigned assistants</w:t>
      </w:r>
      <w:r w:rsidRPr="0045311A">
        <w:rPr>
          <w:sz w:val="24"/>
          <w:szCs w:val="24"/>
        </w:rPr>
        <w:t>.</w:t>
      </w:r>
    </w:p>
    <w:p w14:paraId="5BFFDABD" w14:textId="77777777" w:rsidR="001344FB" w:rsidRPr="0045311A" w:rsidRDefault="001344FB" w:rsidP="0045311A">
      <w:pPr>
        <w:spacing w:after="0" w:line="240" w:lineRule="auto"/>
        <w:jc w:val="both"/>
        <w:rPr>
          <w:b/>
          <w:bCs/>
          <w:sz w:val="24"/>
          <w:szCs w:val="24"/>
        </w:rPr>
      </w:pPr>
    </w:p>
    <w:p w14:paraId="01777595" w14:textId="77777777" w:rsidR="001344FB" w:rsidRPr="0045311A" w:rsidRDefault="001344FB" w:rsidP="0045311A">
      <w:pPr>
        <w:spacing w:after="0" w:line="240" w:lineRule="auto"/>
        <w:jc w:val="both"/>
        <w:rPr>
          <w:b/>
          <w:bCs/>
          <w:sz w:val="24"/>
          <w:szCs w:val="24"/>
        </w:rPr>
      </w:pPr>
      <w:r w:rsidRPr="0045311A">
        <w:rPr>
          <w:b/>
          <w:bCs/>
          <w:sz w:val="24"/>
          <w:szCs w:val="24"/>
        </w:rPr>
        <w:t>Career Fair Handbook</w:t>
      </w:r>
    </w:p>
    <w:p w14:paraId="6508DF0F" w14:textId="31ABB353" w:rsidR="001344FB" w:rsidRPr="00D97E8D" w:rsidRDefault="001344FB" w:rsidP="00050BC3">
      <w:pPr>
        <w:spacing w:after="0" w:line="240" w:lineRule="auto"/>
        <w:jc w:val="both"/>
        <w:rPr>
          <w:sz w:val="24"/>
          <w:szCs w:val="24"/>
        </w:rPr>
      </w:pPr>
      <w:r w:rsidRPr="0045311A">
        <w:rPr>
          <w:sz w:val="24"/>
          <w:szCs w:val="24"/>
        </w:rPr>
        <w:t xml:space="preserve">As in previous years, we have published a career fair handbook. </w:t>
      </w:r>
      <w:r w:rsidR="00D97E8D" w:rsidRPr="00D97E8D">
        <w:rPr>
          <w:sz w:val="24"/>
          <w:szCs w:val="24"/>
        </w:rPr>
        <w:t>Additionally</w:t>
      </w:r>
      <w:r w:rsidRPr="0045311A">
        <w:rPr>
          <w:sz w:val="24"/>
          <w:szCs w:val="24"/>
        </w:rPr>
        <w:t xml:space="preserve">, this year, an electronic version of the handbook was posted on the career fair website that all visitors to the exhibition can obtain </w:t>
      </w:r>
      <w:r w:rsidR="00050BC3" w:rsidRPr="00050BC3">
        <w:rPr>
          <w:sz w:val="24"/>
          <w:szCs w:val="24"/>
        </w:rPr>
        <w:t>about</w:t>
      </w:r>
      <w:r w:rsidR="00050BC3" w:rsidRPr="00050BC3">
        <w:rPr>
          <w:rFonts w:hint="cs"/>
          <w:sz w:val="24"/>
          <w:szCs w:val="24"/>
          <w:rtl/>
        </w:rPr>
        <w:t xml:space="preserve"> </w:t>
      </w:r>
      <w:r w:rsidR="00050BC3" w:rsidRPr="00050BC3">
        <w:rPr>
          <w:sz w:val="24"/>
          <w:szCs w:val="24"/>
        </w:rPr>
        <w:t xml:space="preserve">made available on the Career Fair website, allowing all visitors to access detailed </w:t>
      </w:r>
      <w:r w:rsidR="00050BC3" w:rsidRPr="00050BC3">
        <w:rPr>
          <w:sz w:val="24"/>
          <w:szCs w:val="24"/>
        </w:rPr>
        <w:t>information</w:t>
      </w:r>
      <w:r w:rsidR="00050BC3" w:rsidRPr="0045311A">
        <w:rPr>
          <w:sz w:val="24"/>
          <w:szCs w:val="24"/>
        </w:rPr>
        <w:t>. The</w:t>
      </w:r>
      <w:r w:rsidRPr="0045311A">
        <w:rPr>
          <w:sz w:val="24"/>
          <w:szCs w:val="24"/>
        </w:rPr>
        <w:t xml:space="preserve"> goal is to provide information about the participating companies, their profiles, the specializations they are interested in and what they had to present at the career fair.</w:t>
      </w:r>
    </w:p>
    <w:p w14:paraId="47FC74EE" w14:textId="77777777" w:rsidR="00E31C8B" w:rsidRPr="0045311A" w:rsidRDefault="00764474" w:rsidP="0045311A">
      <w:pPr>
        <w:spacing w:after="0" w:line="240" w:lineRule="auto"/>
        <w:jc w:val="both"/>
        <w:rPr>
          <w:b/>
          <w:bCs/>
          <w:sz w:val="24"/>
          <w:szCs w:val="24"/>
        </w:rPr>
      </w:pPr>
      <w:r w:rsidRPr="0045311A">
        <w:rPr>
          <w:b/>
          <w:bCs/>
          <w:sz w:val="24"/>
          <w:szCs w:val="24"/>
        </w:rPr>
        <w:lastRenderedPageBreak/>
        <w:t>Career Fair &amp; Dual Studies:</w:t>
      </w:r>
    </w:p>
    <w:p w14:paraId="1FEC7D83" w14:textId="0227F6EB" w:rsidR="00272187" w:rsidRPr="0045311A" w:rsidRDefault="009654BF" w:rsidP="0045311A">
      <w:pPr>
        <w:spacing w:after="0" w:line="240" w:lineRule="auto"/>
        <w:jc w:val="both"/>
        <w:rPr>
          <w:sz w:val="24"/>
          <w:szCs w:val="24"/>
        </w:rPr>
      </w:pPr>
      <w:r w:rsidRPr="00006D07">
        <w:rPr>
          <w:b/>
          <w:bCs/>
          <w:color w:val="000000" w:themeColor="text1"/>
          <w:sz w:val="24"/>
          <w:szCs w:val="24"/>
        </w:rPr>
        <w:t>3</w:t>
      </w:r>
      <w:r w:rsidR="00580A87">
        <w:rPr>
          <w:b/>
          <w:bCs/>
          <w:color w:val="000000" w:themeColor="text1"/>
          <w:sz w:val="24"/>
          <w:szCs w:val="24"/>
        </w:rPr>
        <w:t>4</w:t>
      </w:r>
      <w:r w:rsidR="001344FB" w:rsidRPr="009654BF">
        <w:rPr>
          <w:b/>
          <w:bCs/>
          <w:sz w:val="24"/>
          <w:szCs w:val="24"/>
        </w:rPr>
        <w:t xml:space="preserve"> </w:t>
      </w:r>
      <w:r w:rsidR="001344FB" w:rsidRPr="0045311A">
        <w:rPr>
          <w:sz w:val="24"/>
          <w:szCs w:val="24"/>
        </w:rPr>
        <w:t>of our Dual Studies partners participated in the career fair this year. The fair was a good opportunity for the Dual Studies company acquisition team to meet potential partners and introduce the program to them and conduct interviews with dual studies students.</w:t>
      </w:r>
    </w:p>
    <w:p w14:paraId="65C35F32" w14:textId="77777777" w:rsidR="001344FB" w:rsidRPr="0045311A" w:rsidRDefault="001344FB" w:rsidP="0045311A">
      <w:pPr>
        <w:spacing w:after="0" w:line="240" w:lineRule="auto"/>
        <w:jc w:val="both"/>
        <w:rPr>
          <w:sz w:val="24"/>
          <w:szCs w:val="24"/>
        </w:rPr>
      </w:pPr>
    </w:p>
    <w:p w14:paraId="4E97D033" w14:textId="0E605F97" w:rsidR="009D5152" w:rsidRPr="0045311A" w:rsidRDefault="003D2DEF" w:rsidP="0045311A">
      <w:pPr>
        <w:spacing w:after="0" w:line="240" w:lineRule="auto"/>
        <w:jc w:val="both"/>
        <w:rPr>
          <w:b/>
          <w:bCs/>
          <w:sz w:val="24"/>
          <w:szCs w:val="24"/>
        </w:rPr>
      </w:pPr>
      <w:r w:rsidRPr="0045311A">
        <w:rPr>
          <w:b/>
          <w:bCs/>
          <w:sz w:val="24"/>
          <w:szCs w:val="24"/>
        </w:rPr>
        <w:t xml:space="preserve">The analysis of career fair </w:t>
      </w:r>
    </w:p>
    <w:p w14:paraId="265F82E2" w14:textId="533A2C33" w:rsidR="00120CA3" w:rsidRPr="0045311A" w:rsidRDefault="001344FB" w:rsidP="0045311A">
      <w:pPr>
        <w:spacing w:after="0" w:line="240" w:lineRule="auto"/>
        <w:jc w:val="both"/>
        <w:rPr>
          <w:sz w:val="24"/>
          <w:szCs w:val="24"/>
          <w:rtl/>
        </w:rPr>
      </w:pPr>
      <w:r w:rsidRPr="0045311A">
        <w:rPr>
          <w:sz w:val="24"/>
          <w:szCs w:val="24"/>
        </w:rPr>
        <w:t>Visitors’</w:t>
      </w:r>
      <w:r w:rsidR="002E2D7A" w:rsidRPr="0045311A">
        <w:rPr>
          <w:sz w:val="24"/>
          <w:szCs w:val="24"/>
        </w:rPr>
        <w:t xml:space="preserve"> survey</w:t>
      </w:r>
    </w:p>
    <w:p w14:paraId="087EE7F0" w14:textId="77777777" w:rsidR="00120CA3" w:rsidRPr="0045311A" w:rsidRDefault="00120CA3" w:rsidP="0045311A">
      <w:pPr>
        <w:spacing w:after="0" w:line="240" w:lineRule="auto"/>
        <w:jc w:val="both"/>
        <w:rPr>
          <w:sz w:val="24"/>
          <w:szCs w:val="24"/>
          <w:rtl/>
          <w:lang w:bidi="ar-JO"/>
        </w:rPr>
      </w:pPr>
    </w:p>
    <w:p w14:paraId="5481A9B1" w14:textId="695C5C60" w:rsidR="00120CA3" w:rsidRPr="0045311A" w:rsidRDefault="00DD0254" w:rsidP="0045311A">
      <w:pPr>
        <w:spacing w:after="0" w:line="240" w:lineRule="auto"/>
        <w:jc w:val="both"/>
        <w:rPr>
          <w:sz w:val="24"/>
          <w:szCs w:val="24"/>
          <w:rtl/>
          <w:lang w:bidi="ar-JO"/>
        </w:rPr>
      </w:pPr>
      <w:r w:rsidRPr="0045311A">
        <w:rPr>
          <w:noProof/>
          <w:sz w:val="24"/>
          <w:szCs w:val="24"/>
        </w:rPr>
        <w:drawing>
          <wp:inline distT="0" distB="0" distL="0" distR="0" wp14:anchorId="67FE1226" wp14:editId="681FC679">
            <wp:extent cx="5733415" cy="2063115"/>
            <wp:effectExtent l="0" t="0" r="635" b="0"/>
            <wp:docPr id="9201294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2063115"/>
                    </a:xfrm>
                    <a:prstGeom prst="rect">
                      <a:avLst/>
                    </a:prstGeom>
                    <a:noFill/>
                    <a:ln>
                      <a:noFill/>
                    </a:ln>
                  </pic:spPr>
                </pic:pic>
              </a:graphicData>
            </a:graphic>
          </wp:inline>
        </w:drawing>
      </w:r>
    </w:p>
    <w:p w14:paraId="516A6DCA" w14:textId="77777777" w:rsidR="00BC512B" w:rsidRPr="0045311A" w:rsidRDefault="00BC512B" w:rsidP="0045311A">
      <w:pPr>
        <w:spacing w:after="0" w:line="240" w:lineRule="auto"/>
        <w:jc w:val="both"/>
        <w:rPr>
          <w:b/>
          <w:bCs/>
          <w:sz w:val="24"/>
          <w:szCs w:val="24"/>
          <w:lang w:bidi="ar-JO"/>
        </w:rPr>
      </w:pPr>
    </w:p>
    <w:p w14:paraId="51FE3361" w14:textId="48CF3D2B" w:rsidR="00BC512B" w:rsidRPr="0045311A" w:rsidRDefault="00BC512B" w:rsidP="0045311A">
      <w:pPr>
        <w:spacing w:after="0" w:line="240" w:lineRule="auto"/>
        <w:jc w:val="both"/>
        <w:rPr>
          <w:b/>
          <w:bCs/>
          <w:sz w:val="24"/>
          <w:szCs w:val="24"/>
          <w:lang w:bidi="ar-JO"/>
        </w:rPr>
      </w:pPr>
      <w:r w:rsidRPr="0045311A">
        <w:rPr>
          <w:b/>
          <w:bCs/>
          <w:sz w:val="24"/>
          <w:szCs w:val="24"/>
          <w:lang w:bidi="ar-JO"/>
        </w:rPr>
        <w:t>Figure 1:</w:t>
      </w:r>
    </w:p>
    <w:p w14:paraId="7E898553" w14:textId="02246AD0" w:rsidR="00CE7160" w:rsidRPr="0045311A" w:rsidRDefault="00BC512B" w:rsidP="0045311A">
      <w:pPr>
        <w:spacing w:after="0" w:line="240" w:lineRule="auto"/>
        <w:jc w:val="both"/>
        <w:rPr>
          <w:sz w:val="24"/>
          <w:szCs w:val="24"/>
          <w:lang w:bidi="ar-JO"/>
        </w:rPr>
      </w:pPr>
      <w:r w:rsidRPr="0045311A">
        <w:rPr>
          <w:sz w:val="24"/>
          <w:szCs w:val="24"/>
          <w:lang w:bidi="ar-JO"/>
        </w:rPr>
        <w:t>The chart shows that BS, SATS, and SEEIT have the highest number of graduates</w:t>
      </w:r>
      <w:r w:rsidR="003D2DEF" w:rsidRPr="0045311A">
        <w:rPr>
          <w:sz w:val="24"/>
          <w:szCs w:val="24"/>
          <w:lang w:bidi="ar-JO"/>
        </w:rPr>
        <w:t xml:space="preserve"> attending the career </w:t>
      </w:r>
      <w:r w:rsidR="00050BC3" w:rsidRPr="0045311A">
        <w:rPr>
          <w:sz w:val="24"/>
          <w:szCs w:val="24"/>
          <w:lang w:bidi="ar-JO"/>
        </w:rPr>
        <w:t>fair,</w:t>
      </w:r>
      <w:r w:rsidRPr="0045311A">
        <w:rPr>
          <w:sz w:val="24"/>
          <w:szCs w:val="24"/>
          <w:lang w:bidi="ar-JO"/>
        </w:rPr>
        <w:t xml:space="preserve"> while </w:t>
      </w:r>
      <w:r w:rsidR="00E35C29" w:rsidRPr="0045311A">
        <w:rPr>
          <w:sz w:val="24"/>
          <w:szCs w:val="24"/>
          <w:lang w:bidi="ar-JO"/>
        </w:rPr>
        <w:t xml:space="preserve">SNREM, </w:t>
      </w:r>
      <w:r w:rsidRPr="0045311A">
        <w:rPr>
          <w:sz w:val="24"/>
          <w:szCs w:val="24"/>
          <w:lang w:bidi="ar-JO"/>
        </w:rPr>
        <w:t>SABE and SAHSS have the lowest. This suggests strong engagement or larger programs in BS, SATS, and SEEIT. To increase participation, targeted outreach to schools with lower numbers could be beneficial.</w:t>
      </w:r>
    </w:p>
    <w:p w14:paraId="35F44B41" w14:textId="77777777" w:rsidR="00BC512B" w:rsidRPr="0045311A" w:rsidRDefault="00BC512B" w:rsidP="0045311A">
      <w:pPr>
        <w:spacing w:after="0" w:line="240" w:lineRule="auto"/>
        <w:jc w:val="both"/>
        <w:rPr>
          <w:sz w:val="24"/>
          <w:szCs w:val="24"/>
          <w:lang w:bidi="ar-JO"/>
        </w:rPr>
      </w:pPr>
    </w:p>
    <w:p w14:paraId="78EDFD31" w14:textId="77777777" w:rsidR="00BC512B" w:rsidRPr="0045311A" w:rsidRDefault="00BC512B" w:rsidP="0045311A">
      <w:pPr>
        <w:spacing w:after="0" w:line="240" w:lineRule="auto"/>
        <w:jc w:val="both"/>
        <w:rPr>
          <w:sz w:val="24"/>
          <w:szCs w:val="24"/>
          <w:lang w:bidi="ar-JO"/>
        </w:rPr>
      </w:pPr>
    </w:p>
    <w:p w14:paraId="74723528" w14:textId="559E7A1D" w:rsidR="00BC512B" w:rsidRPr="0045311A" w:rsidRDefault="00DD0254" w:rsidP="0045311A">
      <w:pPr>
        <w:spacing w:after="0" w:line="240" w:lineRule="auto"/>
        <w:jc w:val="both"/>
        <w:rPr>
          <w:noProof/>
          <w:sz w:val="24"/>
          <w:szCs w:val="24"/>
          <w:lang w:bidi="ar-JO"/>
        </w:rPr>
      </w:pPr>
      <w:r w:rsidRPr="0045311A">
        <w:rPr>
          <w:noProof/>
          <w:sz w:val="24"/>
          <w:szCs w:val="24"/>
        </w:rPr>
        <w:drawing>
          <wp:inline distT="0" distB="0" distL="0" distR="0" wp14:anchorId="6052CEA6" wp14:editId="361DA0E3">
            <wp:extent cx="5733415" cy="1767205"/>
            <wp:effectExtent l="0" t="0" r="635" b="4445"/>
            <wp:docPr id="17868138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3415" cy="1767205"/>
                    </a:xfrm>
                    <a:prstGeom prst="rect">
                      <a:avLst/>
                    </a:prstGeom>
                    <a:noFill/>
                    <a:ln>
                      <a:noFill/>
                    </a:ln>
                  </pic:spPr>
                </pic:pic>
              </a:graphicData>
            </a:graphic>
          </wp:inline>
        </w:drawing>
      </w:r>
    </w:p>
    <w:p w14:paraId="0C9E4053" w14:textId="77777777" w:rsidR="00BC512B" w:rsidRPr="0045311A" w:rsidRDefault="00BC512B" w:rsidP="0045311A">
      <w:pPr>
        <w:spacing w:after="0" w:line="240" w:lineRule="auto"/>
        <w:jc w:val="both"/>
        <w:rPr>
          <w:noProof/>
          <w:sz w:val="24"/>
          <w:szCs w:val="24"/>
          <w:lang w:bidi="ar-JO"/>
        </w:rPr>
      </w:pPr>
    </w:p>
    <w:p w14:paraId="35FE76EE" w14:textId="5302E466" w:rsidR="00BC512B" w:rsidRPr="0045311A" w:rsidRDefault="00BC512B" w:rsidP="0045311A">
      <w:pPr>
        <w:spacing w:after="0" w:line="240" w:lineRule="auto"/>
        <w:jc w:val="both"/>
        <w:rPr>
          <w:noProof/>
          <w:sz w:val="24"/>
          <w:szCs w:val="24"/>
          <w:lang w:bidi="ar-JO"/>
        </w:rPr>
      </w:pPr>
      <w:r w:rsidRPr="0045311A">
        <w:rPr>
          <w:b/>
          <w:bCs/>
          <w:noProof/>
          <w:sz w:val="24"/>
          <w:szCs w:val="24"/>
          <w:lang w:bidi="ar-JO"/>
        </w:rPr>
        <w:t>Figure 2:</w:t>
      </w:r>
      <w:r w:rsidRPr="0045311A">
        <w:rPr>
          <w:noProof/>
          <w:sz w:val="24"/>
          <w:szCs w:val="24"/>
          <w:lang w:bidi="ar-JO"/>
        </w:rPr>
        <w:t xml:space="preserve"> </w:t>
      </w:r>
    </w:p>
    <w:p w14:paraId="4A37BBE7" w14:textId="6B455D7F" w:rsidR="00120CA3" w:rsidRPr="0045311A" w:rsidRDefault="00BC512B" w:rsidP="0045311A">
      <w:pPr>
        <w:spacing w:after="0" w:line="240" w:lineRule="auto"/>
        <w:jc w:val="both"/>
        <w:rPr>
          <w:noProof/>
          <w:sz w:val="24"/>
          <w:szCs w:val="24"/>
          <w:lang w:bidi="ar-JO"/>
        </w:rPr>
      </w:pPr>
      <w:r w:rsidRPr="0045311A">
        <w:rPr>
          <w:noProof/>
          <w:sz w:val="24"/>
          <w:szCs w:val="24"/>
          <w:lang w:bidi="ar-JO"/>
        </w:rPr>
        <w:t xml:space="preserve">The chart indicates that </w:t>
      </w:r>
      <w:r w:rsidR="00E35C29" w:rsidRPr="0045311A">
        <w:rPr>
          <w:noProof/>
          <w:sz w:val="24"/>
          <w:szCs w:val="24"/>
          <w:lang w:bidi="ar-JO"/>
        </w:rPr>
        <w:t>83</w:t>
      </w:r>
      <w:r w:rsidRPr="0045311A">
        <w:rPr>
          <w:noProof/>
          <w:sz w:val="24"/>
          <w:szCs w:val="24"/>
          <w:lang w:bidi="ar-JO"/>
        </w:rPr>
        <w:t xml:space="preserve">% of participants are still studying, while </w:t>
      </w:r>
      <w:r w:rsidR="00E35C29" w:rsidRPr="0045311A">
        <w:rPr>
          <w:noProof/>
          <w:sz w:val="24"/>
          <w:szCs w:val="24"/>
          <w:lang w:bidi="ar-JO"/>
        </w:rPr>
        <w:t>7</w:t>
      </w:r>
      <w:r w:rsidRPr="0045311A">
        <w:rPr>
          <w:noProof/>
          <w:sz w:val="24"/>
          <w:szCs w:val="24"/>
          <w:lang w:bidi="ar-JO"/>
        </w:rPr>
        <w:t>% are unemployed. A small portion is employed full-time (</w:t>
      </w:r>
      <w:r w:rsidR="00E35C29" w:rsidRPr="0045311A">
        <w:rPr>
          <w:noProof/>
          <w:sz w:val="24"/>
          <w:szCs w:val="24"/>
          <w:lang w:bidi="ar-JO"/>
        </w:rPr>
        <w:t>3</w:t>
      </w:r>
      <w:r w:rsidRPr="0045311A">
        <w:rPr>
          <w:noProof/>
          <w:sz w:val="24"/>
          <w:szCs w:val="24"/>
          <w:lang w:bidi="ar-JO"/>
        </w:rPr>
        <w:t>%), part-time (</w:t>
      </w:r>
      <w:r w:rsidR="00E35C29" w:rsidRPr="0045311A">
        <w:rPr>
          <w:noProof/>
          <w:sz w:val="24"/>
          <w:szCs w:val="24"/>
          <w:lang w:bidi="ar-JO"/>
        </w:rPr>
        <w:t>6</w:t>
      </w:r>
      <w:r w:rsidRPr="0045311A">
        <w:rPr>
          <w:noProof/>
          <w:sz w:val="24"/>
          <w:szCs w:val="24"/>
          <w:lang w:bidi="ar-JO"/>
        </w:rPr>
        <w:t>%), or self-employed (2%). The majority being students suggests this event is mainly attracting current students rather than recent graduates or job seekers.</w:t>
      </w:r>
    </w:p>
    <w:p w14:paraId="61BF7970" w14:textId="25219B00" w:rsidR="00BC512B" w:rsidRPr="0045311A" w:rsidRDefault="00BC512B" w:rsidP="0045311A">
      <w:pPr>
        <w:spacing w:after="0" w:line="240" w:lineRule="auto"/>
        <w:jc w:val="both"/>
        <w:rPr>
          <w:noProof/>
          <w:sz w:val="24"/>
          <w:szCs w:val="24"/>
          <w:lang w:bidi="ar-JO"/>
        </w:rPr>
      </w:pPr>
    </w:p>
    <w:p w14:paraId="3A50480F" w14:textId="7183E69F" w:rsidR="00BC512B" w:rsidRPr="0045311A" w:rsidRDefault="00675DE0" w:rsidP="0045311A">
      <w:pPr>
        <w:spacing w:after="0" w:line="240" w:lineRule="auto"/>
        <w:jc w:val="both"/>
        <w:rPr>
          <w:noProof/>
          <w:sz w:val="24"/>
          <w:szCs w:val="24"/>
          <w:lang w:bidi="ar-JO"/>
        </w:rPr>
      </w:pPr>
      <w:r w:rsidRPr="0045311A">
        <w:rPr>
          <w:noProof/>
          <w:sz w:val="24"/>
          <w:szCs w:val="24"/>
        </w:rPr>
        <w:lastRenderedPageBreak/>
        <w:drawing>
          <wp:inline distT="0" distB="0" distL="0" distR="0" wp14:anchorId="5B17D66C" wp14:editId="013F393F">
            <wp:extent cx="5701665" cy="2171040"/>
            <wp:effectExtent l="0" t="0" r="0" b="1270"/>
            <wp:docPr id="5350614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0584" cy="2174436"/>
                    </a:xfrm>
                    <a:prstGeom prst="rect">
                      <a:avLst/>
                    </a:prstGeom>
                    <a:noFill/>
                    <a:ln>
                      <a:noFill/>
                    </a:ln>
                  </pic:spPr>
                </pic:pic>
              </a:graphicData>
            </a:graphic>
          </wp:inline>
        </w:drawing>
      </w:r>
    </w:p>
    <w:p w14:paraId="1360D9B3" w14:textId="2E318617" w:rsidR="00BC512B" w:rsidRPr="0045311A" w:rsidRDefault="00BC512B" w:rsidP="0045311A">
      <w:pPr>
        <w:spacing w:after="0" w:line="240" w:lineRule="auto"/>
        <w:jc w:val="both"/>
        <w:rPr>
          <w:noProof/>
          <w:sz w:val="24"/>
          <w:szCs w:val="24"/>
          <w:lang w:bidi="ar-JO"/>
        </w:rPr>
      </w:pPr>
    </w:p>
    <w:p w14:paraId="3F44E0C2" w14:textId="2F11C72D" w:rsidR="00BC512B" w:rsidRPr="0045311A" w:rsidRDefault="00BC512B" w:rsidP="0045311A">
      <w:pPr>
        <w:spacing w:after="0" w:line="240" w:lineRule="auto"/>
        <w:jc w:val="both"/>
        <w:rPr>
          <w:b/>
          <w:bCs/>
          <w:noProof/>
          <w:sz w:val="24"/>
          <w:szCs w:val="24"/>
          <w:lang w:bidi="ar-JO"/>
        </w:rPr>
      </w:pPr>
      <w:r w:rsidRPr="0045311A">
        <w:rPr>
          <w:b/>
          <w:bCs/>
          <w:noProof/>
          <w:sz w:val="24"/>
          <w:szCs w:val="24"/>
          <w:lang w:bidi="ar-JO"/>
        </w:rPr>
        <w:t>Figure 3:</w:t>
      </w:r>
    </w:p>
    <w:p w14:paraId="71A31AC3" w14:textId="431212A8" w:rsidR="00BC512B" w:rsidRPr="0045311A" w:rsidRDefault="00BC512B" w:rsidP="0045311A">
      <w:pPr>
        <w:spacing w:after="0" w:line="240" w:lineRule="auto"/>
        <w:jc w:val="both"/>
        <w:rPr>
          <w:noProof/>
          <w:sz w:val="24"/>
          <w:szCs w:val="24"/>
          <w:lang w:bidi="ar-JO"/>
        </w:rPr>
      </w:pPr>
      <w:r w:rsidRPr="0045311A">
        <w:rPr>
          <w:noProof/>
          <w:sz w:val="24"/>
          <w:szCs w:val="24"/>
          <w:lang w:bidi="ar-JO"/>
        </w:rPr>
        <w:t xml:space="preserve">The chart shows that </w:t>
      </w:r>
      <w:r w:rsidR="00675DE0" w:rsidRPr="0045311A">
        <w:rPr>
          <w:noProof/>
          <w:sz w:val="24"/>
          <w:szCs w:val="24"/>
          <w:lang w:bidi="ar-JO"/>
        </w:rPr>
        <w:t>53</w:t>
      </w:r>
      <w:r w:rsidRPr="0045311A">
        <w:rPr>
          <w:noProof/>
          <w:sz w:val="24"/>
          <w:szCs w:val="24"/>
          <w:lang w:bidi="ar-JO"/>
        </w:rPr>
        <w:t xml:space="preserve">% of respondents are seeking internships, while </w:t>
      </w:r>
      <w:r w:rsidR="00675DE0" w:rsidRPr="0045311A">
        <w:rPr>
          <w:noProof/>
          <w:sz w:val="24"/>
          <w:szCs w:val="24"/>
          <w:lang w:bidi="ar-JO"/>
        </w:rPr>
        <w:t>23</w:t>
      </w:r>
      <w:r w:rsidRPr="0045311A">
        <w:rPr>
          <w:noProof/>
          <w:sz w:val="24"/>
          <w:szCs w:val="24"/>
          <w:lang w:bidi="ar-JO"/>
        </w:rPr>
        <w:t>% are still studying and not actively looking for jobs. Among those seeking employment, 1</w:t>
      </w:r>
      <w:r w:rsidR="00675DE0" w:rsidRPr="0045311A">
        <w:rPr>
          <w:noProof/>
          <w:sz w:val="24"/>
          <w:szCs w:val="24"/>
          <w:lang w:bidi="ar-JO"/>
        </w:rPr>
        <w:t>5</w:t>
      </w:r>
      <w:r w:rsidRPr="0045311A">
        <w:rPr>
          <w:noProof/>
          <w:sz w:val="24"/>
          <w:szCs w:val="24"/>
          <w:lang w:bidi="ar-JO"/>
        </w:rPr>
        <w:t xml:space="preserve">% are interested in part-time jobs, and </w:t>
      </w:r>
      <w:r w:rsidR="00675DE0" w:rsidRPr="0045311A">
        <w:rPr>
          <w:noProof/>
          <w:sz w:val="24"/>
          <w:szCs w:val="24"/>
          <w:lang w:bidi="ar-JO"/>
        </w:rPr>
        <w:t>8</w:t>
      </w:r>
      <w:r w:rsidRPr="0045311A">
        <w:rPr>
          <w:noProof/>
          <w:sz w:val="24"/>
          <w:szCs w:val="24"/>
          <w:lang w:bidi="ar-JO"/>
        </w:rPr>
        <w:t xml:space="preserve">% in full-time roles. This suggests a high demand for internships, likely from students aiming to gain experience. </w:t>
      </w:r>
    </w:p>
    <w:p w14:paraId="4421F49D" w14:textId="44873E4D" w:rsidR="00BC512B" w:rsidRPr="0045311A" w:rsidRDefault="00BC512B" w:rsidP="0045311A">
      <w:pPr>
        <w:spacing w:after="0" w:line="240" w:lineRule="auto"/>
        <w:jc w:val="both"/>
        <w:rPr>
          <w:noProof/>
          <w:sz w:val="24"/>
          <w:szCs w:val="24"/>
          <w:lang w:bidi="ar-JO"/>
        </w:rPr>
      </w:pPr>
    </w:p>
    <w:p w14:paraId="6335BAFF" w14:textId="4B8579EE" w:rsidR="00903517" w:rsidRPr="0045311A" w:rsidRDefault="00903517" w:rsidP="0045311A">
      <w:pPr>
        <w:spacing w:after="0" w:line="240" w:lineRule="auto"/>
        <w:jc w:val="both"/>
        <w:rPr>
          <w:noProof/>
          <w:sz w:val="24"/>
          <w:szCs w:val="24"/>
          <w:lang w:bidi="ar-JO"/>
        </w:rPr>
      </w:pPr>
      <w:r w:rsidRPr="0045311A">
        <w:rPr>
          <w:noProof/>
          <w:sz w:val="24"/>
          <w:szCs w:val="24"/>
        </w:rPr>
        <w:drawing>
          <wp:inline distT="0" distB="0" distL="0" distR="0" wp14:anchorId="25123D02" wp14:editId="7C915206">
            <wp:extent cx="5892800" cy="2273189"/>
            <wp:effectExtent l="0" t="0" r="0" b="0"/>
            <wp:docPr id="21372465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9151" cy="2279496"/>
                    </a:xfrm>
                    <a:prstGeom prst="rect">
                      <a:avLst/>
                    </a:prstGeom>
                    <a:noFill/>
                    <a:ln>
                      <a:noFill/>
                    </a:ln>
                  </pic:spPr>
                </pic:pic>
              </a:graphicData>
            </a:graphic>
          </wp:inline>
        </w:drawing>
      </w:r>
    </w:p>
    <w:p w14:paraId="4E431561" w14:textId="77777777" w:rsidR="008D731C" w:rsidRPr="0045311A" w:rsidRDefault="008D731C" w:rsidP="0045311A">
      <w:pPr>
        <w:spacing w:after="0" w:line="240" w:lineRule="auto"/>
        <w:jc w:val="both"/>
        <w:rPr>
          <w:sz w:val="24"/>
          <w:szCs w:val="24"/>
          <w:lang w:bidi="ar-JO"/>
        </w:rPr>
      </w:pPr>
    </w:p>
    <w:p w14:paraId="46EC3A62" w14:textId="77777777" w:rsidR="00903517" w:rsidRPr="0045311A" w:rsidRDefault="00903517" w:rsidP="0045311A">
      <w:pPr>
        <w:spacing w:after="0" w:line="240" w:lineRule="auto"/>
        <w:jc w:val="both"/>
        <w:rPr>
          <w:b/>
          <w:bCs/>
          <w:sz w:val="24"/>
          <w:szCs w:val="24"/>
          <w:lang w:bidi="ar-JO"/>
        </w:rPr>
      </w:pPr>
    </w:p>
    <w:p w14:paraId="490ACE0B" w14:textId="6E04BDA4" w:rsidR="008D731C" w:rsidRPr="0045311A" w:rsidRDefault="008D731C" w:rsidP="0045311A">
      <w:pPr>
        <w:spacing w:after="0" w:line="240" w:lineRule="auto"/>
        <w:jc w:val="both"/>
        <w:rPr>
          <w:b/>
          <w:bCs/>
          <w:sz w:val="24"/>
          <w:szCs w:val="24"/>
          <w:lang w:bidi="ar-JO"/>
        </w:rPr>
      </w:pPr>
      <w:r w:rsidRPr="0045311A">
        <w:rPr>
          <w:b/>
          <w:bCs/>
          <w:sz w:val="24"/>
          <w:szCs w:val="24"/>
          <w:lang w:bidi="ar-JO"/>
        </w:rPr>
        <w:t>Figure 4:</w:t>
      </w:r>
    </w:p>
    <w:p w14:paraId="69A3BEA5" w14:textId="4542066D" w:rsidR="008D731C" w:rsidRPr="0045311A" w:rsidRDefault="00903517" w:rsidP="0045311A">
      <w:pPr>
        <w:spacing w:line="240" w:lineRule="auto"/>
        <w:jc w:val="both"/>
        <w:rPr>
          <w:sz w:val="24"/>
          <w:szCs w:val="24"/>
          <w:lang w:bidi="ar-JO"/>
        </w:rPr>
      </w:pPr>
      <w:r w:rsidRPr="0045311A">
        <w:rPr>
          <w:noProof/>
          <w:sz w:val="24"/>
          <w:szCs w:val="24"/>
          <w:lang w:bidi="ar-JO"/>
        </w:rPr>
        <w:t>This chart shows the level of interest in attending a career fair on May 13th. An overwhelming majority (95%) responded “Yes," while 3% are "Not Sure," and 2% answered "No. This indicates strong interest in participating in the event, with only a small percentage undecided</w:t>
      </w:r>
      <w:r w:rsidR="008D731C" w:rsidRPr="0045311A">
        <w:rPr>
          <w:sz w:val="24"/>
          <w:szCs w:val="24"/>
          <w:lang w:bidi="ar-JO"/>
        </w:rPr>
        <w:t>.</w:t>
      </w:r>
    </w:p>
    <w:p w14:paraId="65908553" w14:textId="77777777" w:rsidR="00C73EC8" w:rsidRDefault="00903517" w:rsidP="0045311A">
      <w:pPr>
        <w:spacing w:line="240" w:lineRule="auto"/>
        <w:jc w:val="both"/>
        <w:rPr>
          <w:b/>
          <w:bCs/>
          <w:sz w:val="24"/>
          <w:szCs w:val="24"/>
          <w:lang w:bidi="ar-JO"/>
        </w:rPr>
      </w:pPr>
      <w:r w:rsidRPr="0045311A">
        <w:rPr>
          <w:noProof/>
          <w:sz w:val="24"/>
          <w:szCs w:val="24"/>
        </w:rPr>
        <w:drawing>
          <wp:inline distT="0" distB="0" distL="0" distR="0" wp14:anchorId="0C527A8B" wp14:editId="021FE9B1">
            <wp:extent cx="5733415" cy="2277745"/>
            <wp:effectExtent l="0" t="0" r="635" b="8255"/>
            <wp:docPr id="21399277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3415" cy="2277745"/>
                    </a:xfrm>
                    <a:prstGeom prst="rect">
                      <a:avLst/>
                    </a:prstGeom>
                    <a:noFill/>
                    <a:ln>
                      <a:noFill/>
                    </a:ln>
                  </pic:spPr>
                </pic:pic>
              </a:graphicData>
            </a:graphic>
          </wp:inline>
        </w:drawing>
      </w:r>
    </w:p>
    <w:p w14:paraId="63E405C6" w14:textId="77777777" w:rsidR="00C73EC8" w:rsidRDefault="00C73EC8" w:rsidP="0045311A">
      <w:pPr>
        <w:spacing w:line="240" w:lineRule="auto"/>
        <w:jc w:val="both"/>
        <w:rPr>
          <w:b/>
          <w:bCs/>
          <w:sz w:val="24"/>
          <w:szCs w:val="24"/>
          <w:lang w:bidi="ar-JO"/>
        </w:rPr>
      </w:pPr>
    </w:p>
    <w:p w14:paraId="21EAEC01" w14:textId="7457B5BD" w:rsidR="008D731C" w:rsidRPr="0045311A" w:rsidRDefault="008D731C" w:rsidP="0045311A">
      <w:pPr>
        <w:spacing w:line="240" w:lineRule="auto"/>
        <w:jc w:val="both"/>
        <w:rPr>
          <w:sz w:val="24"/>
          <w:szCs w:val="24"/>
          <w:lang w:bidi="ar-JO"/>
        </w:rPr>
      </w:pPr>
      <w:r w:rsidRPr="0045311A">
        <w:rPr>
          <w:b/>
          <w:bCs/>
          <w:sz w:val="24"/>
          <w:szCs w:val="24"/>
          <w:lang w:bidi="ar-JO"/>
        </w:rPr>
        <w:lastRenderedPageBreak/>
        <w:t>Figure 5:</w:t>
      </w:r>
    </w:p>
    <w:p w14:paraId="3FB1F867" w14:textId="758343B7" w:rsidR="008D731C" w:rsidRPr="0045311A" w:rsidRDefault="008D731C" w:rsidP="0045311A">
      <w:pPr>
        <w:spacing w:after="0" w:line="240" w:lineRule="auto"/>
        <w:jc w:val="both"/>
        <w:rPr>
          <w:sz w:val="24"/>
          <w:szCs w:val="24"/>
          <w:lang w:bidi="ar-JO"/>
        </w:rPr>
      </w:pPr>
      <w:r w:rsidRPr="0045311A">
        <w:rPr>
          <w:sz w:val="24"/>
          <w:szCs w:val="24"/>
          <w:lang w:bidi="ar-JO"/>
        </w:rPr>
        <w:t>This chart shows survey results regarding company interest in sponsoring an event.</w:t>
      </w:r>
    </w:p>
    <w:p w14:paraId="044EF44F" w14:textId="7A714FD1" w:rsidR="003D2DEF" w:rsidRDefault="008D731C" w:rsidP="0045311A">
      <w:pPr>
        <w:spacing w:after="0" w:line="240" w:lineRule="auto"/>
        <w:jc w:val="both"/>
        <w:rPr>
          <w:sz w:val="24"/>
          <w:szCs w:val="24"/>
          <w:lang w:bidi="ar-JO"/>
        </w:rPr>
      </w:pPr>
      <w:r w:rsidRPr="0045311A">
        <w:rPr>
          <w:sz w:val="24"/>
          <w:szCs w:val="24"/>
          <w:lang w:bidi="ar-JO"/>
        </w:rPr>
        <w:t>The majority (4</w:t>
      </w:r>
      <w:r w:rsidR="00B21AD0" w:rsidRPr="0045311A">
        <w:rPr>
          <w:sz w:val="24"/>
          <w:szCs w:val="24"/>
          <w:lang w:bidi="ar-JO"/>
        </w:rPr>
        <w:t>3</w:t>
      </w:r>
      <w:r w:rsidRPr="0045311A">
        <w:rPr>
          <w:sz w:val="24"/>
          <w:szCs w:val="24"/>
          <w:lang w:bidi="ar-JO"/>
        </w:rPr>
        <w:t>%) responded "No," while 3</w:t>
      </w:r>
      <w:r w:rsidR="00B21AD0" w:rsidRPr="0045311A">
        <w:rPr>
          <w:sz w:val="24"/>
          <w:szCs w:val="24"/>
          <w:lang w:bidi="ar-JO"/>
        </w:rPr>
        <w:t>3</w:t>
      </w:r>
      <w:r w:rsidRPr="0045311A">
        <w:rPr>
          <w:sz w:val="24"/>
          <w:szCs w:val="24"/>
          <w:lang w:bidi="ar-JO"/>
        </w:rPr>
        <w:t>% responded "Maybe," and 2</w:t>
      </w:r>
      <w:r w:rsidR="00B21AD0" w:rsidRPr="0045311A">
        <w:rPr>
          <w:sz w:val="24"/>
          <w:szCs w:val="24"/>
          <w:lang w:bidi="ar-JO"/>
        </w:rPr>
        <w:t>5</w:t>
      </w:r>
      <w:r w:rsidRPr="0045311A">
        <w:rPr>
          <w:sz w:val="24"/>
          <w:szCs w:val="24"/>
          <w:lang w:bidi="ar-JO"/>
        </w:rPr>
        <w:t>% responded "Yes." This indicates that interest in sponsorship is generally low, with uncertainty being the second most common response.</w:t>
      </w:r>
    </w:p>
    <w:p w14:paraId="3FD852E5" w14:textId="77777777" w:rsidR="00DC5B71" w:rsidRDefault="00DC5B71" w:rsidP="0045311A">
      <w:pPr>
        <w:spacing w:after="0" w:line="240" w:lineRule="auto"/>
        <w:jc w:val="both"/>
        <w:rPr>
          <w:sz w:val="24"/>
          <w:szCs w:val="24"/>
          <w:lang w:bidi="ar-JO"/>
        </w:rPr>
      </w:pPr>
    </w:p>
    <w:p w14:paraId="00D7EFDB" w14:textId="77777777" w:rsidR="00DC5B71" w:rsidRDefault="00DC5B71" w:rsidP="0045311A">
      <w:pPr>
        <w:spacing w:after="0" w:line="240" w:lineRule="auto"/>
        <w:jc w:val="both"/>
        <w:rPr>
          <w:sz w:val="24"/>
          <w:szCs w:val="24"/>
          <w:lang w:bidi="ar-JO"/>
        </w:rPr>
      </w:pPr>
    </w:p>
    <w:p w14:paraId="6465F4F7" w14:textId="77777777" w:rsidR="00DC5B71" w:rsidRPr="00DC5B71" w:rsidRDefault="00DC5B71" w:rsidP="00DC5B71">
      <w:pPr>
        <w:spacing w:after="0" w:line="240" w:lineRule="auto"/>
        <w:rPr>
          <w:b/>
          <w:bCs/>
          <w:sz w:val="24"/>
          <w:szCs w:val="24"/>
          <w:lang w:bidi="ar-JO"/>
        </w:rPr>
      </w:pPr>
      <w:r w:rsidRPr="00DC5B71">
        <w:rPr>
          <w:b/>
          <w:bCs/>
          <w:sz w:val="24"/>
          <w:szCs w:val="24"/>
          <w:lang w:bidi="ar-JO"/>
        </w:rPr>
        <w:t>Recommendations:</w:t>
      </w:r>
    </w:p>
    <w:p w14:paraId="36739607" w14:textId="77777777" w:rsidR="00DC5B71" w:rsidRPr="00DC5B71" w:rsidRDefault="00DC5B71" w:rsidP="00DC5B71">
      <w:pPr>
        <w:spacing w:after="0" w:line="240" w:lineRule="auto"/>
        <w:rPr>
          <w:sz w:val="24"/>
          <w:szCs w:val="24"/>
          <w:lang w:bidi="ar-JO"/>
        </w:rPr>
      </w:pPr>
    </w:p>
    <w:p w14:paraId="0B4F4C69" w14:textId="25866EBC" w:rsidR="00DC5B71" w:rsidRPr="00DC5B71" w:rsidRDefault="00DC5B71" w:rsidP="005529EE">
      <w:pPr>
        <w:spacing w:after="0" w:line="240" w:lineRule="auto"/>
        <w:jc w:val="both"/>
        <w:rPr>
          <w:sz w:val="24"/>
          <w:szCs w:val="24"/>
          <w:lang w:bidi="ar-JO"/>
        </w:rPr>
      </w:pPr>
      <w:r w:rsidRPr="00DC5B71">
        <w:rPr>
          <w:sz w:val="24"/>
          <w:szCs w:val="24"/>
          <w:lang w:bidi="ar-JO"/>
        </w:rPr>
        <w:t>1. Improve the payment method as some companies found the bank transfer/deposit</w:t>
      </w:r>
      <w:r w:rsidR="005529EE">
        <w:rPr>
          <w:sz w:val="24"/>
          <w:szCs w:val="24"/>
          <w:lang w:bidi="ar-JO"/>
        </w:rPr>
        <w:t xml:space="preserve"> </w:t>
      </w:r>
      <w:r w:rsidR="005529EE" w:rsidRPr="005529EE">
        <w:rPr>
          <w:sz w:val="24"/>
          <w:szCs w:val="24"/>
          <w:lang w:bidi="ar-JO"/>
        </w:rPr>
        <w:t>process</w:t>
      </w:r>
      <w:r w:rsidRPr="00DC5B71">
        <w:rPr>
          <w:sz w:val="24"/>
          <w:szCs w:val="24"/>
          <w:lang w:bidi="ar-JO"/>
        </w:rPr>
        <w:t xml:space="preserve"> time consuming.</w:t>
      </w:r>
    </w:p>
    <w:p w14:paraId="7C32FEA8" w14:textId="77777777" w:rsidR="00DC5B71" w:rsidRPr="00DC5B71" w:rsidRDefault="00DC5B71" w:rsidP="00DC5B71">
      <w:pPr>
        <w:spacing w:after="0" w:line="240" w:lineRule="auto"/>
        <w:jc w:val="both"/>
        <w:rPr>
          <w:sz w:val="24"/>
          <w:szCs w:val="24"/>
          <w:lang w:bidi="ar-JO"/>
        </w:rPr>
      </w:pPr>
    </w:p>
    <w:p w14:paraId="4B605ACE" w14:textId="05D851F9" w:rsidR="00DC5B71" w:rsidRPr="00DC5B71" w:rsidRDefault="00DC5B71" w:rsidP="005529EE">
      <w:pPr>
        <w:spacing w:after="0" w:line="240" w:lineRule="auto"/>
        <w:jc w:val="both"/>
        <w:rPr>
          <w:sz w:val="24"/>
          <w:szCs w:val="24"/>
          <w:lang w:bidi="ar-JO"/>
        </w:rPr>
      </w:pPr>
      <w:r w:rsidRPr="00DC5B71">
        <w:rPr>
          <w:sz w:val="24"/>
          <w:szCs w:val="24"/>
          <w:lang w:bidi="ar-JO"/>
        </w:rPr>
        <w:t xml:space="preserve">2. In this career fair, the number of graduates who attended was higher than in previous years; however, the number </w:t>
      </w:r>
      <w:r w:rsidR="005529EE" w:rsidRPr="005529EE">
        <w:rPr>
          <w:sz w:val="24"/>
          <w:szCs w:val="24"/>
          <w:lang w:bidi="ar-JO"/>
        </w:rPr>
        <w:t>remains relatively low</w:t>
      </w:r>
      <w:r w:rsidRPr="00DC5B71">
        <w:rPr>
          <w:sz w:val="24"/>
          <w:szCs w:val="24"/>
          <w:lang w:bidi="ar-JO"/>
        </w:rPr>
        <w:t>. If possible, we should find a way to encourage alumni to participate more actively in the career fair.</w:t>
      </w:r>
    </w:p>
    <w:p w14:paraId="4A8880B4" w14:textId="77777777" w:rsidR="00DC5B71" w:rsidRPr="00DC5B71" w:rsidRDefault="00DC5B71" w:rsidP="00DC5B71">
      <w:pPr>
        <w:spacing w:after="0" w:line="240" w:lineRule="auto"/>
        <w:jc w:val="both"/>
        <w:rPr>
          <w:sz w:val="24"/>
          <w:szCs w:val="24"/>
          <w:lang w:bidi="ar-JO"/>
        </w:rPr>
      </w:pPr>
    </w:p>
    <w:p w14:paraId="21FCE6D3" w14:textId="0D8C2032" w:rsidR="00DC5B71" w:rsidRDefault="00DC5B71" w:rsidP="005529EE">
      <w:pPr>
        <w:spacing w:after="0" w:line="240" w:lineRule="auto"/>
        <w:jc w:val="both"/>
        <w:rPr>
          <w:sz w:val="24"/>
          <w:szCs w:val="24"/>
          <w:lang w:bidi="ar-JO"/>
        </w:rPr>
      </w:pPr>
      <w:r w:rsidRPr="00DC5B71">
        <w:rPr>
          <w:sz w:val="24"/>
          <w:szCs w:val="24"/>
          <w:lang w:bidi="ar-JO"/>
        </w:rPr>
        <w:t xml:space="preserve">3. We are continuously updating the company data, especially since we have contacted many employees, many of whom </w:t>
      </w:r>
      <w:r w:rsidR="005529EE" w:rsidRPr="005529EE">
        <w:rPr>
          <w:sz w:val="24"/>
          <w:szCs w:val="24"/>
          <w:lang w:bidi="ar-JO"/>
        </w:rPr>
        <w:t>were either on leave or have left their positions</w:t>
      </w:r>
      <w:r w:rsidRPr="00DC5B71">
        <w:rPr>
          <w:sz w:val="24"/>
          <w:szCs w:val="24"/>
          <w:lang w:bidi="ar-JO"/>
        </w:rPr>
        <w:t>. This has taken us a considerable amount of time to reach the relevant person in each company, and we need to streamline this process.</w:t>
      </w:r>
    </w:p>
    <w:p w14:paraId="306994AB" w14:textId="77777777" w:rsidR="00DC5B71" w:rsidRDefault="00DC5B71" w:rsidP="00DC5B71">
      <w:pPr>
        <w:spacing w:after="0" w:line="240" w:lineRule="auto"/>
        <w:jc w:val="both"/>
        <w:rPr>
          <w:sz w:val="24"/>
          <w:szCs w:val="24"/>
          <w:lang w:bidi="ar-JO"/>
        </w:rPr>
      </w:pPr>
    </w:p>
    <w:p w14:paraId="0E4B038D" w14:textId="481BEF0F" w:rsidR="00DC5B71" w:rsidRDefault="00DC5B71" w:rsidP="005529EE">
      <w:pPr>
        <w:spacing w:after="0" w:line="240" w:lineRule="auto"/>
        <w:jc w:val="both"/>
      </w:pPr>
      <w:r>
        <w:rPr>
          <w:sz w:val="24"/>
          <w:szCs w:val="24"/>
          <w:lang w:bidi="ar-JO"/>
        </w:rPr>
        <w:t>4. G</w:t>
      </w:r>
      <w:r>
        <w:t xml:space="preserve">iven the significant increase in company interest </w:t>
      </w:r>
      <w:proofErr w:type="gramStart"/>
      <w:r>
        <w:t>to join</w:t>
      </w:r>
      <w:proofErr w:type="gramEnd"/>
      <w:r>
        <w:t xml:space="preserve"> the 14th Career Fair, we strongly recommend considering a larger venue than the current one </w:t>
      </w:r>
      <w:proofErr w:type="gramStart"/>
      <w:r w:rsidR="005529EE" w:rsidRPr="005529EE">
        <w:t>consider</w:t>
      </w:r>
      <w:proofErr w:type="gramEnd"/>
      <w:r w:rsidR="005529EE" w:rsidRPr="005529EE">
        <w:t xml:space="preserve"> a larger venue than the current one</w:t>
      </w:r>
      <w:r w:rsidR="005529EE" w:rsidRPr="005529EE">
        <w:t xml:space="preserve"> </w:t>
      </w:r>
      <w:r>
        <w:t xml:space="preserve">to ensure </w:t>
      </w:r>
      <w:proofErr w:type="gramStart"/>
      <w:r>
        <w:t>a more</w:t>
      </w:r>
      <w:proofErr w:type="gramEnd"/>
      <w:r>
        <w:t xml:space="preserve"> efficient and organized experience for all participants.</w:t>
      </w:r>
    </w:p>
    <w:p w14:paraId="07D7A990" w14:textId="77777777" w:rsidR="00DC5B71" w:rsidRDefault="00DC5B71" w:rsidP="00DC5B71">
      <w:pPr>
        <w:spacing w:after="0" w:line="240" w:lineRule="auto"/>
        <w:jc w:val="both"/>
      </w:pPr>
    </w:p>
    <w:p w14:paraId="02BAA4A6" w14:textId="1610C8ED" w:rsidR="00DC5B71" w:rsidRPr="00DC5B71" w:rsidRDefault="00DC5B71" w:rsidP="005529EE">
      <w:pPr>
        <w:spacing w:after="0" w:line="240" w:lineRule="auto"/>
        <w:jc w:val="both"/>
      </w:pPr>
      <w:r>
        <w:t xml:space="preserve">5. It is recommended that the authority select </w:t>
      </w:r>
      <w:r w:rsidR="005529EE" w:rsidRPr="005529EE">
        <w:t>the responsibility for selecting the organizing committee</w:t>
      </w:r>
      <w:r w:rsidR="005529EE">
        <w:t xml:space="preserve"> </w:t>
      </w:r>
      <w:r>
        <w:t>for the Career Fair be entrusted to the Deanship of Innovation, Technology Transfer, and Entrepreneurship, as it possesses the most comprehensive knowledge of the individuals actively engaged in the planning and execution of the event.</w:t>
      </w:r>
    </w:p>
    <w:p w14:paraId="4F422A07" w14:textId="38533499" w:rsidR="003D2DEF" w:rsidRPr="0045311A" w:rsidRDefault="003D2DEF" w:rsidP="0045311A">
      <w:pPr>
        <w:spacing w:after="0" w:line="240" w:lineRule="auto"/>
        <w:jc w:val="both"/>
        <w:rPr>
          <w:sz w:val="24"/>
          <w:szCs w:val="24"/>
          <w:lang w:bidi="ar-JO"/>
        </w:rPr>
      </w:pPr>
    </w:p>
    <w:p w14:paraId="6B159431" w14:textId="35E30800" w:rsidR="003D2DEF" w:rsidRPr="0045311A" w:rsidRDefault="003D2DEF" w:rsidP="0045311A">
      <w:pPr>
        <w:spacing w:after="0" w:line="240" w:lineRule="auto"/>
        <w:jc w:val="both"/>
        <w:rPr>
          <w:sz w:val="24"/>
          <w:szCs w:val="24"/>
          <w:lang w:bidi="ar-JO"/>
        </w:rPr>
      </w:pPr>
    </w:p>
    <w:p w14:paraId="61B6A690" w14:textId="3720D5DA" w:rsidR="003D2DEF" w:rsidRPr="0045311A" w:rsidRDefault="003D2DEF" w:rsidP="0045311A">
      <w:pPr>
        <w:spacing w:after="0" w:line="240" w:lineRule="auto"/>
        <w:jc w:val="both"/>
        <w:rPr>
          <w:sz w:val="24"/>
          <w:szCs w:val="24"/>
          <w:lang w:bidi="ar-JO"/>
        </w:rPr>
      </w:pPr>
    </w:p>
    <w:p w14:paraId="01B8E97C" w14:textId="2DE1F2FE" w:rsidR="003D2DEF" w:rsidRPr="0045311A" w:rsidRDefault="003D2DEF" w:rsidP="0045311A">
      <w:pPr>
        <w:spacing w:after="0" w:line="240" w:lineRule="auto"/>
        <w:jc w:val="both"/>
        <w:rPr>
          <w:sz w:val="24"/>
          <w:szCs w:val="24"/>
          <w:lang w:bidi="ar-JO"/>
        </w:rPr>
      </w:pPr>
    </w:p>
    <w:p w14:paraId="5033D5EA" w14:textId="6FA2421B" w:rsidR="003D2DEF" w:rsidRPr="0045311A" w:rsidRDefault="003D2DEF" w:rsidP="0045311A">
      <w:pPr>
        <w:spacing w:after="0" w:line="240" w:lineRule="auto"/>
        <w:jc w:val="both"/>
        <w:rPr>
          <w:sz w:val="24"/>
          <w:szCs w:val="24"/>
          <w:lang w:bidi="ar-JO"/>
        </w:rPr>
      </w:pPr>
    </w:p>
    <w:p w14:paraId="3ECEE651" w14:textId="22668978" w:rsidR="003D2DEF" w:rsidRPr="0045311A" w:rsidRDefault="003D2DEF" w:rsidP="0045311A">
      <w:pPr>
        <w:spacing w:after="0" w:line="240" w:lineRule="auto"/>
        <w:jc w:val="both"/>
        <w:rPr>
          <w:sz w:val="24"/>
          <w:szCs w:val="24"/>
          <w:lang w:bidi="ar-JO"/>
        </w:rPr>
      </w:pPr>
    </w:p>
    <w:p w14:paraId="52B4847A" w14:textId="724B2BE3" w:rsidR="003D2DEF" w:rsidRPr="0045311A" w:rsidRDefault="003D2DEF" w:rsidP="0045311A">
      <w:pPr>
        <w:spacing w:after="0" w:line="240" w:lineRule="auto"/>
        <w:jc w:val="both"/>
        <w:rPr>
          <w:sz w:val="24"/>
          <w:szCs w:val="24"/>
          <w:lang w:bidi="ar-JO"/>
        </w:rPr>
      </w:pPr>
    </w:p>
    <w:p w14:paraId="47DE7C86" w14:textId="485CC36C" w:rsidR="00A74CD5" w:rsidRDefault="00A74CD5" w:rsidP="0045311A">
      <w:pPr>
        <w:jc w:val="both"/>
        <w:rPr>
          <w:rFonts w:cs="Sakkal Majalla"/>
          <w:b/>
          <w:bCs/>
          <w:sz w:val="24"/>
          <w:szCs w:val="24"/>
          <w:lang w:bidi="ar-JO"/>
        </w:rPr>
      </w:pPr>
    </w:p>
    <w:p w14:paraId="7E3A8117" w14:textId="77777777" w:rsidR="00375E67" w:rsidRDefault="00375E67" w:rsidP="0045311A">
      <w:pPr>
        <w:jc w:val="both"/>
        <w:rPr>
          <w:rFonts w:cs="Sakkal Majalla"/>
          <w:b/>
          <w:bCs/>
          <w:sz w:val="24"/>
          <w:szCs w:val="24"/>
          <w:lang w:bidi="ar-JO"/>
        </w:rPr>
      </w:pPr>
    </w:p>
    <w:p w14:paraId="6ADE0D98" w14:textId="77777777" w:rsidR="00375E67" w:rsidRDefault="00375E67" w:rsidP="0045311A">
      <w:pPr>
        <w:jc w:val="both"/>
        <w:rPr>
          <w:rFonts w:cs="Sakkal Majalla"/>
          <w:b/>
          <w:bCs/>
          <w:sz w:val="24"/>
          <w:szCs w:val="24"/>
          <w:lang w:bidi="ar-JO"/>
        </w:rPr>
      </w:pPr>
    </w:p>
    <w:p w14:paraId="4ECBC142" w14:textId="77777777" w:rsidR="00375E67" w:rsidRDefault="00375E67" w:rsidP="0045311A">
      <w:pPr>
        <w:jc w:val="both"/>
        <w:rPr>
          <w:rFonts w:cs="Sakkal Majalla"/>
          <w:b/>
          <w:bCs/>
          <w:sz w:val="24"/>
          <w:szCs w:val="24"/>
          <w:lang w:bidi="ar-JO"/>
        </w:rPr>
      </w:pPr>
    </w:p>
    <w:p w14:paraId="1D86EF01" w14:textId="77777777" w:rsidR="00375E67" w:rsidRDefault="00375E67" w:rsidP="0045311A">
      <w:pPr>
        <w:jc w:val="both"/>
        <w:rPr>
          <w:rFonts w:cs="Sakkal Majalla"/>
          <w:b/>
          <w:bCs/>
          <w:sz w:val="24"/>
          <w:szCs w:val="24"/>
          <w:lang w:bidi="ar-JO"/>
        </w:rPr>
      </w:pPr>
    </w:p>
    <w:p w14:paraId="7863A3E4" w14:textId="77777777" w:rsidR="00375E67" w:rsidRDefault="00375E67" w:rsidP="0045311A">
      <w:pPr>
        <w:jc w:val="both"/>
        <w:rPr>
          <w:rFonts w:cs="Sakkal Majalla"/>
          <w:b/>
          <w:bCs/>
          <w:sz w:val="24"/>
          <w:szCs w:val="24"/>
          <w:lang w:bidi="ar-JO"/>
        </w:rPr>
      </w:pPr>
    </w:p>
    <w:p w14:paraId="2D3EA900" w14:textId="77777777" w:rsidR="00375E67" w:rsidRDefault="00375E67" w:rsidP="0045311A">
      <w:pPr>
        <w:jc w:val="both"/>
        <w:rPr>
          <w:rFonts w:cs="Sakkal Majalla"/>
          <w:b/>
          <w:bCs/>
          <w:sz w:val="24"/>
          <w:szCs w:val="24"/>
          <w:lang w:bidi="ar-JO"/>
        </w:rPr>
      </w:pPr>
    </w:p>
    <w:p w14:paraId="35A9BF6D" w14:textId="77777777" w:rsidR="00375E67" w:rsidRDefault="00375E67" w:rsidP="0045311A">
      <w:pPr>
        <w:jc w:val="both"/>
        <w:rPr>
          <w:rFonts w:cs="Sakkal Majalla"/>
          <w:b/>
          <w:bCs/>
          <w:sz w:val="24"/>
          <w:szCs w:val="24"/>
          <w:lang w:bidi="ar-JO"/>
        </w:rPr>
      </w:pPr>
    </w:p>
    <w:p w14:paraId="3EE78544" w14:textId="77777777" w:rsidR="00375E67" w:rsidRDefault="00375E67" w:rsidP="0045311A">
      <w:pPr>
        <w:jc w:val="both"/>
        <w:rPr>
          <w:rFonts w:cs="Sakkal Majalla"/>
          <w:b/>
          <w:bCs/>
          <w:sz w:val="24"/>
          <w:szCs w:val="24"/>
          <w:lang w:bidi="ar-JO"/>
        </w:rPr>
      </w:pPr>
    </w:p>
    <w:p w14:paraId="10C56841" w14:textId="77777777" w:rsidR="00375E67" w:rsidRDefault="00375E67" w:rsidP="00375E67">
      <w:pPr>
        <w:rPr>
          <w:rFonts w:cs="Sakkal Majalla"/>
          <w:b/>
          <w:bCs/>
          <w:sz w:val="24"/>
          <w:szCs w:val="24"/>
          <w:lang w:bidi="ar-JO"/>
        </w:rPr>
      </w:pPr>
    </w:p>
    <w:p w14:paraId="616B7E14" w14:textId="41BF1095" w:rsidR="00375E67" w:rsidRDefault="00375E67" w:rsidP="00375E67">
      <w:pPr>
        <w:rPr>
          <w:rFonts w:cs="Sakkal Majalla"/>
          <w:b/>
          <w:bCs/>
          <w:sz w:val="24"/>
          <w:szCs w:val="24"/>
          <w:lang w:bidi="ar-JO"/>
        </w:rPr>
      </w:pPr>
      <w:r w:rsidRPr="00375E67">
        <w:rPr>
          <w:rFonts w:cs="Sakkal Majalla"/>
          <w:b/>
          <w:bCs/>
          <w:sz w:val="24"/>
          <w:szCs w:val="24"/>
          <w:lang w:bidi="ar-JO"/>
        </w:rPr>
        <w:lastRenderedPageBreak/>
        <w:t>List of Companies Participated in the 1</w:t>
      </w:r>
      <w:r>
        <w:rPr>
          <w:rFonts w:cs="Sakkal Majalla"/>
          <w:b/>
          <w:bCs/>
          <w:sz w:val="24"/>
          <w:szCs w:val="24"/>
          <w:lang w:bidi="ar-JO"/>
        </w:rPr>
        <w:t>4</w:t>
      </w:r>
      <w:r w:rsidRPr="00375E67">
        <w:rPr>
          <w:rFonts w:cs="Sakkal Majalla"/>
          <w:b/>
          <w:bCs/>
          <w:sz w:val="24"/>
          <w:szCs w:val="24"/>
          <w:lang w:bidi="ar-JO"/>
        </w:rPr>
        <w:t>th GJU Career Fair 202</w:t>
      </w:r>
      <w:r>
        <w:rPr>
          <w:rFonts w:cs="Sakkal Majalla"/>
          <w:b/>
          <w:bCs/>
          <w:sz w:val="24"/>
          <w:szCs w:val="24"/>
          <w:lang w:bidi="ar-JO"/>
        </w:rPr>
        <w:t>5.  Table (</w:t>
      </w:r>
      <w:r w:rsidR="00792ACA">
        <w:rPr>
          <w:rFonts w:cs="Sakkal Majalla"/>
          <w:b/>
          <w:bCs/>
          <w:sz w:val="24"/>
          <w:szCs w:val="24"/>
          <w:lang w:bidi="ar-JO"/>
        </w:rPr>
        <w:t>2</w:t>
      </w:r>
      <w:r>
        <w:rPr>
          <w:rFonts w:cs="Sakkal Majalla"/>
          <w:b/>
          <w:bCs/>
          <w:sz w:val="24"/>
          <w:szCs w:val="24"/>
          <w:lang w:bidi="ar-JO"/>
        </w:rPr>
        <w:t>)</w:t>
      </w:r>
    </w:p>
    <w:tbl>
      <w:tblPr>
        <w:tblStyle w:val="TableGrid"/>
        <w:tblW w:w="0" w:type="auto"/>
        <w:tblLook w:val="04A0" w:firstRow="1" w:lastRow="0" w:firstColumn="1" w:lastColumn="0" w:noHBand="0" w:noVBand="1"/>
      </w:tblPr>
      <w:tblGrid>
        <w:gridCol w:w="620"/>
        <w:gridCol w:w="2021"/>
        <w:gridCol w:w="2043"/>
        <w:gridCol w:w="2151"/>
        <w:gridCol w:w="2184"/>
      </w:tblGrid>
      <w:tr w:rsidR="005D5FB2" w:rsidRPr="005D5FB2" w14:paraId="427BF1E9" w14:textId="77777777" w:rsidTr="005D5FB2">
        <w:trPr>
          <w:trHeight w:val="408"/>
        </w:trPr>
        <w:tc>
          <w:tcPr>
            <w:tcW w:w="620" w:type="dxa"/>
            <w:vMerge w:val="restart"/>
            <w:noWrap/>
            <w:vAlign w:val="center"/>
            <w:hideMark/>
          </w:tcPr>
          <w:p w14:paraId="2AF4B91B" w14:textId="77777777" w:rsidR="005D5FB2" w:rsidRPr="005D5FB2" w:rsidRDefault="005D5FB2" w:rsidP="005D5FB2">
            <w:pPr>
              <w:jc w:val="center"/>
              <w:rPr>
                <w:rFonts w:cs="Sakkal Majalla"/>
                <w:b/>
                <w:bCs/>
                <w:sz w:val="24"/>
                <w:szCs w:val="24"/>
                <w:lang w:bidi="ar-JO"/>
              </w:rPr>
            </w:pPr>
            <w:r w:rsidRPr="005D5FB2">
              <w:rPr>
                <w:rFonts w:cs="Sakkal Majalla"/>
                <w:b/>
                <w:bCs/>
                <w:sz w:val="24"/>
                <w:szCs w:val="24"/>
                <w:lang w:bidi="ar-JO"/>
              </w:rPr>
              <w:t>NO</w:t>
            </w:r>
          </w:p>
        </w:tc>
        <w:tc>
          <w:tcPr>
            <w:tcW w:w="2021" w:type="dxa"/>
            <w:vAlign w:val="center"/>
            <w:hideMark/>
          </w:tcPr>
          <w:p w14:paraId="096E0D64" w14:textId="2B4EFEDD" w:rsidR="005D5FB2" w:rsidRPr="005D5FB2" w:rsidRDefault="005D5FB2" w:rsidP="005D5FB2">
            <w:pPr>
              <w:jc w:val="center"/>
              <w:rPr>
                <w:rFonts w:cs="Sakkal Majalla"/>
                <w:b/>
                <w:bCs/>
                <w:sz w:val="24"/>
                <w:szCs w:val="24"/>
                <w:lang w:bidi="ar-JO"/>
              </w:rPr>
            </w:pPr>
            <w:r w:rsidRPr="005D5FB2">
              <w:rPr>
                <w:rFonts w:cs="Sakkal Majalla"/>
                <w:b/>
                <w:bCs/>
                <w:sz w:val="24"/>
                <w:szCs w:val="24"/>
                <w:lang w:bidi="ar-JO"/>
              </w:rPr>
              <w:t>Number of Sponsor Companies</w:t>
            </w:r>
          </w:p>
        </w:tc>
        <w:tc>
          <w:tcPr>
            <w:tcW w:w="2043" w:type="dxa"/>
            <w:noWrap/>
            <w:vAlign w:val="center"/>
            <w:hideMark/>
          </w:tcPr>
          <w:p w14:paraId="5E045ADE" w14:textId="5AD4FD88" w:rsidR="005D5FB2" w:rsidRPr="005D5FB2" w:rsidRDefault="005D5FB2" w:rsidP="005D5FB2">
            <w:pPr>
              <w:jc w:val="center"/>
              <w:rPr>
                <w:rFonts w:cs="Sakkal Majalla"/>
                <w:b/>
                <w:bCs/>
                <w:sz w:val="24"/>
                <w:szCs w:val="24"/>
                <w:lang w:bidi="ar-JO"/>
              </w:rPr>
            </w:pPr>
            <w:r w:rsidRPr="005D5FB2">
              <w:rPr>
                <w:rFonts w:cs="Sakkal Majalla"/>
                <w:b/>
                <w:bCs/>
                <w:sz w:val="24"/>
                <w:szCs w:val="24"/>
                <w:lang w:bidi="ar-JO"/>
              </w:rPr>
              <w:t>Number of Participated Companies</w:t>
            </w:r>
          </w:p>
        </w:tc>
        <w:tc>
          <w:tcPr>
            <w:tcW w:w="2151" w:type="dxa"/>
            <w:noWrap/>
            <w:vAlign w:val="center"/>
            <w:hideMark/>
          </w:tcPr>
          <w:p w14:paraId="681ED08F" w14:textId="690C5400" w:rsidR="005D5FB2" w:rsidRPr="005D5FB2" w:rsidRDefault="005D5FB2" w:rsidP="005D5FB2">
            <w:pPr>
              <w:jc w:val="center"/>
              <w:rPr>
                <w:rFonts w:cs="Sakkal Majalla"/>
                <w:b/>
                <w:bCs/>
                <w:sz w:val="24"/>
                <w:szCs w:val="24"/>
                <w:lang w:bidi="ar-JO"/>
              </w:rPr>
            </w:pPr>
            <w:r w:rsidRPr="005D5FB2">
              <w:rPr>
                <w:rFonts w:cs="Sakkal Majalla"/>
                <w:b/>
                <w:bCs/>
                <w:sz w:val="24"/>
                <w:szCs w:val="24"/>
                <w:lang w:bidi="ar-JO"/>
              </w:rPr>
              <w:t>Number of Dual Studies Companies</w:t>
            </w:r>
          </w:p>
        </w:tc>
        <w:tc>
          <w:tcPr>
            <w:tcW w:w="2184" w:type="dxa"/>
            <w:noWrap/>
            <w:vAlign w:val="center"/>
            <w:hideMark/>
          </w:tcPr>
          <w:p w14:paraId="0133FCF5" w14:textId="4E0D051A" w:rsidR="005D5FB2" w:rsidRPr="005D5FB2" w:rsidRDefault="005D5FB2" w:rsidP="005D5FB2">
            <w:pPr>
              <w:jc w:val="center"/>
              <w:rPr>
                <w:rFonts w:cs="Sakkal Majalla"/>
                <w:b/>
                <w:bCs/>
                <w:sz w:val="24"/>
                <w:szCs w:val="24"/>
                <w:lang w:bidi="ar-JO"/>
              </w:rPr>
            </w:pPr>
            <w:r w:rsidRPr="005D5FB2">
              <w:rPr>
                <w:rFonts w:cs="Sakkal Majalla"/>
                <w:b/>
                <w:bCs/>
                <w:sz w:val="24"/>
                <w:szCs w:val="24"/>
                <w:lang w:bidi="ar-JO"/>
              </w:rPr>
              <w:t>Guests Of Honor</w:t>
            </w:r>
          </w:p>
        </w:tc>
      </w:tr>
      <w:tr w:rsidR="005D5FB2" w:rsidRPr="005D5FB2" w14:paraId="1647F84B" w14:textId="77777777" w:rsidTr="005D5FB2">
        <w:trPr>
          <w:trHeight w:val="300"/>
        </w:trPr>
        <w:tc>
          <w:tcPr>
            <w:tcW w:w="620" w:type="dxa"/>
            <w:vMerge/>
            <w:vAlign w:val="center"/>
            <w:hideMark/>
          </w:tcPr>
          <w:p w14:paraId="27FC463F" w14:textId="77777777" w:rsidR="005D5FB2" w:rsidRPr="005D5FB2" w:rsidRDefault="005D5FB2" w:rsidP="005D5FB2">
            <w:pPr>
              <w:jc w:val="center"/>
              <w:rPr>
                <w:rFonts w:cs="Sakkal Majalla"/>
                <w:sz w:val="24"/>
                <w:szCs w:val="24"/>
                <w:lang w:bidi="ar-JO"/>
              </w:rPr>
            </w:pPr>
          </w:p>
        </w:tc>
        <w:tc>
          <w:tcPr>
            <w:tcW w:w="2021" w:type="dxa"/>
            <w:noWrap/>
            <w:vAlign w:val="center"/>
            <w:hideMark/>
          </w:tcPr>
          <w:p w14:paraId="141FB296"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3</w:t>
            </w:r>
          </w:p>
        </w:tc>
        <w:tc>
          <w:tcPr>
            <w:tcW w:w="2043" w:type="dxa"/>
            <w:noWrap/>
            <w:vAlign w:val="center"/>
            <w:hideMark/>
          </w:tcPr>
          <w:p w14:paraId="1F12D3D9" w14:textId="0411B7C1" w:rsidR="005D5FB2" w:rsidRPr="005D5FB2" w:rsidRDefault="00792ACA" w:rsidP="005D5FB2">
            <w:pPr>
              <w:jc w:val="center"/>
              <w:rPr>
                <w:rFonts w:cs="Sakkal Majalla"/>
                <w:sz w:val="24"/>
                <w:szCs w:val="24"/>
                <w:lang w:bidi="ar-JO"/>
              </w:rPr>
            </w:pPr>
            <w:r>
              <w:rPr>
                <w:rFonts w:cs="Sakkal Majalla"/>
                <w:sz w:val="24"/>
                <w:szCs w:val="24"/>
                <w:lang w:bidi="ar-JO"/>
              </w:rPr>
              <w:t>4</w:t>
            </w:r>
            <w:r w:rsidR="00F30AB0">
              <w:rPr>
                <w:rFonts w:cs="Sakkal Majalla"/>
                <w:sz w:val="24"/>
                <w:szCs w:val="24"/>
                <w:lang w:bidi="ar-JO"/>
              </w:rPr>
              <w:t>7</w:t>
            </w:r>
          </w:p>
        </w:tc>
        <w:tc>
          <w:tcPr>
            <w:tcW w:w="2151" w:type="dxa"/>
            <w:noWrap/>
            <w:vAlign w:val="center"/>
            <w:hideMark/>
          </w:tcPr>
          <w:p w14:paraId="3055FDE1" w14:textId="7E6D0A82" w:rsidR="005D5FB2" w:rsidRPr="005D5FB2" w:rsidRDefault="00792ACA" w:rsidP="005D5FB2">
            <w:pPr>
              <w:jc w:val="center"/>
              <w:rPr>
                <w:rFonts w:cs="Sakkal Majalla"/>
                <w:sz w:val="24"/>
                <w:szCs w:val="24"/>
                <w:lang w:bidi="ar-JO"/>
              </w:rPr>
            </w:pPr>
            <w:r>
              <w:rPr>
                <w:rFonts w:cs="Sakkal Majalla"/>
                <w:sz w:val="24"/>
                <w:szCs w:val="24"/>
                <w:lang w:bidi="ar-JO"/>
              </w:rPr>
              <w:t>3</w:t>
            </w:r>
            <w:r w:rsidR="00580A87">
              <w:rPr>
                <w:rFonts w:cs="Sakkal Majalla"/>
                <w:sz w:val="24"/>
                <w:szCs w:val="24"/>
                <w:lang w:bidi="ar-JO"/>
              </w:rPr>
              <w:t>4</w:t>
            </w:r>
          </w:p>
        </w:tc>
        <w:tc>
          <w:tcPr>
            <w:tcW w:w="2184" w:type="dxa"/>
            <w:noWrap/>
            <w:vAlign w:val="center"/>
            <w:hideMark/>
          </w:tcPr>
          <w:p w14:paraId="6DF9769B" w14:textId="4658DBD1" w:rsidR="005D5FB2" w:rsidRPr="005D5FB2" w:rsidRDefault="00976755" w:rsidP="005D5FB2">
            <w:pPr>
              <w:jc w:val="center"/>
              <w:rPr>
                <w:rFonts w:cs="Sakkal Majalla"/>
                <w:sz w:val="24"/>
                <w:szCs w:val="24"/>
                <w:lang w:bidi="ar-JO"/>
              </w:rPr>
            </w:pPr>
            <w:r>
              <w:rPr>
                <w:rFonts w:cs="Sakkal Majalla"/>
                <w:sz w:val="24"/>
                <w:szCs w:val="24"/>
                <w:lang w:bidi="ar-JO"/>
              </w:rPr>
              <w:t>9</w:t>
            </w:r>
          </w:p>
        </w:tc>
      </w:tr>
      <w:tr w:rsidR="005D5FB2" w:rsidRPr="005D5FB2" w14:paraId="18625D88" w14:textId="77777777" w:rsidTr="005D5FB2">
        <w:trPr>
          <w:trHeight w:val="320"/>
        </w:trPr>
        <w:tc>
          <w:tcPr>
            <w:tcW w:w="620" w:type="dxa"/>
            <w:noWrap/>
            <w:vAlign w:val="center"/>
            <w:hideMark/>
          </w:tcPr>
          <w:p w14:paraId="620D22F2"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1</w:t>
            </w:r>
          </w:p>
        </w:tc>
        <w:tc>
          <w:tcPr>
            <w:tcW w:w="2021" w:type="dxa"/>
            <w:noWrap/>
            <w:vAlign w:val="center"/>
            <w:hideMark/>
          </w:tcPr>
          <w:p w14:paraId="2D02859E" w14:textId="73A848C8" w:rsidR="005D5FB2" w:rsidRPr="005D5FB2" w:rsidRDefault="005D5FB2" w:rsidP="005D5FB2">
            <w:pPr>
              <w:jc w:val="center"/>
              <w:rPr>
                <w:rFonts w:cs="Sakkal Majalla"/>
                <w:sz w:val="24"/>
                <w:szCs w:val="24"/>
                <w:lang w:bidi="ar-JO"/>
              </w:rPr>
            </w:pPr>
            <w:r w:rsidRPr="005D5FB2">
              <w:rPr>
                <w:rFonts w:cs="Sakkal Majalla"/>
                <w:sz w:val="24"/>
                <w:szCs w:val="24"/>
                <w:lang w:bidi="ar-JO"/>
              </w:rPr>
              <w:t>Bank El Etihad (Gold Spons</w:t>
            </w:r>
            <w:r>
              <w:rPr>
                <w:rFonts w:cs="Sakkal Majalla"/>
                <w:sz w:val="24"/>
                <w:szCs w:val="24"/>
                <w:lang w:bidi="ar-JO"/>
              </w:rPr>
              <w:t>o</w:t>
            </w:r>
            <w:r w:rsidRPr="005D5FB2">
              <w:rPr>
                <w:rFonts w:cs="Sakkal Majalla"/>
                <w:sz w:val="24"/>
                <w:szCs w:val="24"/>
                <w:lang w:bidi="ar-JO"/>
              </w:rPr>
              <w:t>r)</w:t>
            </w:r>
          </w:p>
        </w:tc>
        <w:tc>
          <w:tcPr>
            <w:tcW w:w="2043" w:type="dxa"/>
            <w:vAlign w:val="center"/>
            <w:hideMark/>
          </w:tcPr>
          <w:p w14:paraId="54CCC0DC"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Language Generation Center</w:t>
            </w:r>
          </w:p>
        </w:tc>
        <w:tc>
          <w:tcPr>
            <w:tcW w:w="2151" w:type="dxa"/>
            <w:vAlign w:val="center"/>
            <w:hideMark/>
          </w:tcPr>
          <w:p w14:paraId="4E0F962E"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DHL</w:t>
            </w:r>
          </w:p>
        </w:tc>
        <w:tc>
          <w:tcPr>
            <w:tcW w:w="2184" w:type="dxa"/>
            <w:noWrap/>
            <w:vAlign w:val="center"/>
            <w:hideMark/>
          </w:tcPr>
          <w:p w14:paraId="47014FE2"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Military Credit Fund</w:t>
            </w:r>
          </w:p>
        </w:tc>
      </w:tr>
      <w:tr w:rsidR="005D5FB2" w:rsidRPr="005D5FB2" w14:paraId="1005EE36" w14:textId="77777777" w:rsidTr="005D5FB2">
        <w:trPr>
          <w:trHeight w:val="320"/>
        </w:trPr>
        <w:tc>
          <w:tcPr>
            <w:tcW w:w="620" w:type="dxa"/>
            <w:noWrap/>
            <w:vAlign w:val="center"/>
            <w:hideMark/>
          </w:tcPr>
          <w:p w14:paraId="10AAE860"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2</w:t>
            </w:r>
          </w:p>
        </w:tc>
        <w:tc>
          <w:tcPr>
            <w:tcW w:w="2021" w:type="dxa"/>
            <w:noWrap/>
            <w:vAlign w:val="center"/>
            <w:hideMark/>
          </w:tcPr>
          <w:p w14:paraId="07A166AC" w14:textId="069DC25A" w:rsidR="005D5FB2" w:rsidRPr="005D5FB2" w:rsidRDefault="005D5FB2" w:rsidP="005D5FB2">
            <w:pPr>
              <w:jc w:val="center"/>
              <w:rPr>
                <w:rFonts w:cs="Sakkal Majalla"/>
                <w:sz w:val="24"/>
                <w:szCs w:val="24"/>
                <w:lang w:bidi="ar-JO"/>
              </w:rPr>
            </w:pPr>
            <w:r w:rsidRPr="005D5FB2">
              <w:rPr>
                <w:rFonts w:cs="Sakkal Majalla"/>
                <w:sz w:val="24"/>
                <w:szCs w:val="24"/>
                <w:lang w:bidi="ar-JO"/>
              </w:rPr>
              <w:t>Al Fanar (Gold Spons</w:t>
            </w:r>
            <w:r>
              <w:rPr>
                <w:rFonts w:cs="Sakkal Majalla"/>
                <w:sz w:val="24"/>
                <w:szCs w:val="24"/>
                <w:lang w:bidi="ar-JO"/>
              </w:rPr>
              <w:t>o</w:t>
            </w:r>
            <w:r w:rsidRPr="005D5FB2">
              <w:rPr>
                <w:rFonts w:cs="Sakkal Majalla"/>
                <w:sz w:val="24"/>
                <w:szCs w:val="24"/>
                <w:lang w:bidi="ar-JO"/>
              </w:rPr>
              <w:t>r)</w:t>
            </w:r>
          </w:p>
        </w:tc>
        <w:tc>
          <w:tcPr>
            <w:tcW w:w="2043" w:type="dxa"/>
            <w:vAlign w:val="center"/>
            <w:hideMark/>
          </w:tcPr>
          <w:p w14:paraId="55EC8603"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Maaden International Recycling</w:t>
            </w:r>
          </w:p>
        </w:tc>
        <w:tc>
          <w:tcPr>
            <w:tcW w:w="2151" w:type="dxa"/>
            <w:noWrap/>
            <w:vAlign w:val="center"/>
            <w:hideMark/>
          </w:tcPr>
          <w:p w14:paraId="6DDDFD66"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Royal Jordanian Airlines</w:t>
            </w:r>
          </w:p>
        </w:tc>
        <w:tc>
          <w:tcPr>
            <w:tcW w:w="2184" w:type="dxa"/>
            <w:noWrap/>
            <w:vAlign w:val="center"/>
            <w:hideMark/>
          </w:tcPr>
          <w:p w14:paraId="784F29DD"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Jordan Ahli Bank</w:t>
            </w:r>
          </w:p>
        </w:tc>
      </w:tr>
      <w:tr w:rsidR="005D5FB2" w:rsidRPr="005D5FB2" w14:paraId="4891067E" w14:textId="77777777" w:rsidTr="005D5FB2">
        <w:trPr>
          <w:trHeight w:val="320"/>
        </w:trPr>
        <w:tc>
          <w:tcPr>
            <w:tcW w:w="620" w:type="dxa"/>
            <w:noWrap/>
            <w:vAlign w:val="center"/>
            <w:hideMark/>
          </w:tcPr>
          <w:p w14:paraId="4E9048E3"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3</w:t>
            </w:r>
          </w:p>
        </w:tc>
        <w:tc>
          <w:tcPr>
            <w:tcW w:w="2021" w:type="dxa"/>
            <w:noWrap/>
            <w:vAlign w:val="center"/>
            <w:hideMark/>
          </w:tcPr>
          <w:p w14:paraId="1048F9F2" w14:textId="341AB3C3" w:rsidR="005D5FB2" w:rsidRPr="005D5FB2" w:rsidRDefault="005D5FB2" w:rsidP="005D5FB2">
            <w:pPr>
              <w:jc w:val="center"/>
              <w:rPr>
                <w:rFonts w:cs="Sakkal Majalla"/>
                <w:sz w:val="24"/>
                <w:szCs w:val="24"/>
                <w:lang w:bidi="ar-JO"/>
              </w:rPr>
            </w:pPr>
            <w:r w:rsidRPr="005D5FB2">
              <w:rPr>
                <w:rFonts w:cs="Sakkal Majalla"/>
                <w:sz w:val="24"/>
                <w:szCs w:val="24"/>
                <w:lang w:bidi="ar-JO"/>
              </w:rPr>
              <w:t>GEA (Silver Spons</w:t>
            </w:r>
            <w:r>
              <w:rPr>
                <w:rFonts w:cs="Sakkal Majalla"/>
                <w:sz w:val="24"/>
                <w:szCs w:val="24"/>
                <w:lang w:bidi="ar-JO"/>
              </w:rPr>
              <w:t>o</w:t>
            </w:r>
            <w:r w:rsidRPr="005D5FB2">
              <w:rPr>
                <w:rFonts w:cs="Sakkal Majalla"/>
                <w:sz w:val="24"/>
                <w:szCs w:val="24"/>
                <w:lang w:bidi="ar-JO"/>
              </w:rPr>
              <w:t>r)</w:t>
            </w:r>
          </w:p>
        </w:tc>
        <w:tc>
          <w:tcPr>
            <w:tcW w:w="2043" w:type="dxa"/>
            <w:vAlign w:val="center"/>
            <w:hideMark/>
          </w:tcPr>
          <w:p w14:paraId="5AA96558"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KPMG</w:t>
            </w:r>
          </w:p>
        </w:tc>
        <w:tc>
          <w:tcPr>
            <w:tcW w:w="2151" w:type="dxa"/>
            <w:vAlign w:val="center"/>
            <w:hideMark/>
          </w:tcPr>
          <w:p w14:paraId="2FA1D628"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Hikma</w:t>
            </w:r>
          </w:p>
        </w:tc>
        <w:tc>
          <w:tcPr>
            <w:tcW w:w="2184" w:type="dxa"/>
            <w:noWrap/>
            <w:vAlign w:val="center"/>
            <w:hideMark/>
          </w:tcPr>
          <w:p w14:paraId="6EA199AA"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JEDCO</w:t>
            </w:r>
          </w:p>
        </w:tc>
      </w:tr>
      <w:tr w:rsidR="005D5FB2" w:rsidRPr="005D5FB2" w14:paraId="2F2FB309" w14:textId="77777777" w:rsidTr="005D5FB2">
        <w:trPr>
          <w:trHeight w:val="320"/>
        </w:trPr>
        <w:tc>
          <w:tcPr>
            <w:tcW w:w="620" w:type="dxa"/>
            <w:noWrap/>
            <w:vAlign w:val="center"/>
            <w:hideMark/>
          </w:tcPr>
          <w:p w14:paraId="7EB2F3CD"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4</w:t>
            </w:r>
          </w:p>
        </w:tc>
        <w:tc>
          <w:tcPr>
            <w:tcW w:w="2021" w:type="dxa"/>
            <w:noWrap/>
            <w:vAlign w:val="center"/>
            <w:hideMark/>
          </w:tcPr>
          <w:p w14:paraId="323FEC1F" w14:textId="275F9A7F" w:rsidR="005D5FB2" w:rsidRPr="005D5FB2" w:rsidRDefault="005D5FB2" w:rsidP="005D5FB2">
            <w:pPr>
              <w:jc w:val="center"/>
              <w:rPr>
                <w:rFonts w:cs="Sakkal Majalla"/>
                <w:sz w:val="24"/>
                <w:szCs w:val="24"/>
                <w:lang w:bidi="ar-JO"/>
              </w:rPr>
            </w:pPr>
          </w:p>
        </w:tc>
        <w:tc>
          <w:tcPr>
            <w:tcW w:w="2043" w:type="dxa"/>
            <w:vAlign w:val="center"/>
            <w:hideMark/>
          </w:tcPr>
          <w:p w14:paraId="5952236C"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ABS</w:t>
            </w:r>
          </w:p>
        </w:tc>
        <w:tc>
          <w:tcPr>
            <w:tcW w:w="2151" w:type="dxa"/>
            <w:vAlign w:val="center"/>
            <w:hideMark/>
          </w:tcPr>
          <w:p w14:paraId="3F25CEFC"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Leaders center</w:t>
            </w:r>
          </w:p>
        </w:tc>
        <w:tc>
          <w:tcPr>
            <w:tcW w:w="2184" w:type="dxa"/>
            <w:noWrap/>
            <w:vAlign w:val="center"/>
            <w:hideMark/>
          </w:tcPr>
          <w:p w14:paraId="288270D7"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Business Development Center</w:t>
            </w:r>
          </w:p>
        </w:tc>
      </w:tr>
      <w:tr w:rsidR="005D5FB2" w:rsidRPr="005D5FB2" w14:paraId="02AA3A25" w14:textId="77777777" w:rsidTr="005D5FB2">
        <w:trPr>
          <w:trHeight w:val="320"/>
        </w:trPr>
        <w:tc>
          <w:tcPr>
            <w:tcW w:w="620" w:type="dxa"/>
            <w:noWrap/>
            <w:vAlign w:val="center"/>
            <w:hideMark/>
          </w:tcPr>
          <w:p w14:paraId="53F42C52"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5</w:t>
            </w:r>
          </w:p>
        </w:tc>
        <w:tc>
          <w:tcPr>
            <w:tcW w:w="2021" w:type="dxa"/>
            <w:noWrap/>
            <w:vAlign w:val="center"/>
            <w:hideMark/>
          </w:tcPr>
          <w:p w14:paraId="59552DA3" w14:textId="19B6CDC2" w:rsidR="005D5FB2" w:rsidRPr="005D5FB2" w:rsidRDefault="005D5FB2" w:rsidP="005D5FB2">
            <w:pPr>
              <w:jc w:val="center"/>
              <w:rPr>
                <w:rFonts w:cs="Sakkal Majalla"/>
                <w:sz w:val="24"/>
                <w:szCs w:val="24"/>
                <w:lang w:bidi="ar-JO"/>
              </w:rPr>
            </w:pPr>
          </w:p>
        </w:tc>
        <w:tc>
          <w:tcPr>
            <w:tcW w:w="2043" w:type="dxa"/>
            <w:vAlign w:val="center"/>
            <w:hideMark/>
          </w:tcPr>
          <w:p w14:paraId="33C4BCFA"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Arab Center for Engineering Studies</w:t>
            </w:r>
          </w:p>
        </w:tc>
        <w:tc>
          <w:tcPr>
            <w:tcW w:w="2151" w:type="dxa"/>
            <w:vAlign w:val="center"/>
            <w:hideMark/>
          </w:tcPr>
          <w:p w14:paraId="1D9298D7"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Chalhoub Group</w:t>
            </w:r>
          </w:p>
        </w:tc>
        <w:tc>
          <w:tcPr>
            <w:tcW w:w="2184" w:type="dxa"/>
            <w:noWrap/>
            <w:vAlign w:val="center"/>
            <w:hideMark/>
          </w:tcPr>
          <w:p w14:paraId="1BFE37AA" w14:textId="77777777" w:rsidR="005D5FB2" w:rsidRPr="005D5FB2" w:rsidRDefault="005D5FB2" w:rsidP="005D5FB2">
            <w:pPr>
              <w:jc w:val="center"/>
              <w:rPr>
                <w:rFonts w:cs="Sakkal Majalla"/>
                <w:sz w:val="24"/>
                <w:szCs w:val="24"/>
                <w:lang w:bidi="ar-JO"/>
              </w:rPr>
            </w:pPr>
            <w:proofErr w:type="spellStart"/>
            <w:r w:rsidRPr="005D5FB2">
              <w:rPr>
                <w:rFonts w:cs="Sakkal Majalla"/>
                <w:sz w:val="24"/>
                <w:szCs w:val="24"/>
                <w:lang w:bidi="ar-JO"/>
              </w:rPr>
              <w:t>Estarta</w:t>
            </w:r>
            <w:proofErr w:type="spellEnd"/>
          </w:p>
        </w:tc>
      </w:tr>
      <w:tr w:rsidR="005D5FB2" w:rsidRPr="005D5FB2" w14:paraId="43314945" w14:textId="77777777" w:rsidTr="005D5FB2">
        <w:trPr>
          <w:trHeight w:val="320"/>
        </w:trPr>
        <w:tc>
          <w:tcPr>
            <w:tcW w:w="620" w:type="dxa"/>
            <w:noWrap/>
            <w:vAlign w:val="center"/>
            <w:hideMark/>
          </w:tcPr>
          <w:p w14:paraId="5785588F"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6</w:t>
            </w:r>
          </w:p>
        </w:tc>
        <w:tc>
          <w:tcPr>
            <w:tcW w:w="2021" w:type="dxa"/>
            <w:noWrap/>
            <w:vAlign w:val="center"/>
            <w:hideMark/>
          </w:tcPr>
          <w:p w14:paraId="31A34BDB" w14:textId="15005A3B" w:rsidR="005D5FB2" w:rsidRPr="005D5FB2" w:rsidRDefault="005D5FB2" w:rsidP="005D5FB2">
            <w:pPr>
              <w:jc w:val="center"/>
              <w:rPr>
                <w:rFonts w:cs="Sakkal Majalla"/>
                <w:sz w:val="24"/>
                <w:szCs w:val="24"/>
                <w:lang w:bidi="ar-JO"/>
              </w:rPr>
            </w:pPr>
          </w:p>
        </w:tc>
        <w:tc>
          <w:tcPr>
            <w:tcW w:w="2043" w:type="dxa"/>
            <w:vAlign w:val="center"/>
            <w:hideMark/>
          </w:tcPr>
          <w:p w14:paraId="60A1DC3C"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Jordan Bromine Company</w:t>
            </w:r>
          </w:p>
        </w:tc>
        <w:tc>
          <w:tcPr>
            <w:tcW w:w="2151" w:type="dxa"/>
            <w:vAlign w:val="center"/>
            <w:hideMark/>
          </w:tcPr>
          <w:p w14:paraId="3C8AD52B" w14:textId="77777777" w:rsidR="005D5FB2" w:rsidRPr="005D5FB2" w:rsidRDefault="005D5FB2" w:rsidP="005D5FB2">
            <w:pPr>
              <w:jc w:val="center"/>
              <w:rPr>
                <w:rFonts w:cs="Sakkal Majalla"/>
                <w:sz w:val="24"/>
                <w:szCs w:val="24"/>
                <w:lang w:bidi="ar-JO"/>
              </w:rPr>
            </w:pPr>
            <w:proofErr w:type="spellStart"/>
            <w:r w:rsidRPr="005D5FB2">
              <w:rPr>
                <w:rFonts w:cs="Sakkal Majalla"/>
                <w:sz w:val="24"/>
                <w:szCs w:val="24"/>
                <w:lang w:bidi="ar-JO"/>
              </w:rPr>
              <w:t>Menacom</w:t>
            </w:r>
            <w:proofErr w:type="spellEnd"/>
          </w:p>
        </w:tc>
        <w:tc>
          <w:tcPr>
            <w:tcW w:w="2184" w:type="dxa"/>
            <w:noWrap/>
            <w:vAlign w:val="center"/>
            <w:hideMark/>
          </w:tcPr>
          <w:p w14:paraId="3520B7A0" w14:textId="196DE10E" w:rsidR="005D5FB2" w:rsidRPr="005D5FB2" w:rsidRDefault="005D5FB2" w:rsidP="005D5FB2">
            <w:pPr>
              <w:jc w:val="center"/>
              <w:rPr>
                <w:rFonts w:cs="Sakkal Majalla"/>
                <w:sz w:val="24"/>
                <w:szCs w:val="24"/>
                <w:lang w:bidi="ar-JO"/>
              </w:rPr>
            </w:pPr>
            <w:r w:rsidRPr="005D5FB2">
              <w:rPr>
                <w:rFonts w:cs="Sakkal Majalla"/>
                <w:sz w:val="24"/>
                <w:szCs w:val="24"/>
                <w:lang w:bidi="ar-JO"/>
              </w:rPr>
              <w:t>Twelv</w:t>
            </w:r>
            <w:r>
              <w:rPr>
                <w:rFonts w:cs="Sakkal Majalla"/>
                <w:sz w:val="24"/>
                <w:szCs w:val="24"/>
                <w:lang w:bidi="ar-JO"/>
              </w:rPr>
              <w:t>e</w:t>
            </w:r>
            <w:r w:rsidRPr="005D5FB2">
              <w:rPr>
                <w:rFonts w:cs="Sakkal Majalla"/>
                <w:sz w:val="24"/>
                <w:szCs w:val="24"/>
                <w:lang w:bidi="ar-JO"/>
              </w:rPr>
              <w:t xml:space="preserve"> Degree</w:t>
            </w:r>
            <w:r>
              <w:rPr>
                <w:rFonts w:cs="Sakkal Majalla"/>
                <w:sz w:val="24"/>
                <w:szCs w:val="24"/>
                <w:lang w:bidi="ar-JO"/>
              </w:rPr>
              <w:t xml:space="preserve">s </w:t>
            </w:r>
            <w:r w:rsidRPr="005D5FB2">
              <w:rPr>
                <w:rFonts w:cs="Sakkal Majalla"/>
                <w:sz w:val="24"/>
                <w:szCs w:val="24"/>
                <w:lang w:bidi="ar-JO"/>
              </w:rPr>
              <w:t>Design</w:t>
            </w:r>
          </w:p>
        </w:tc>
      </w:tr>
      <w:tr w:rsidR="005D5FB2" w:rsidRPr="005D5FB2" w14:paraId="1BF662A1" w14:textId="77777777" w:rsidTr="005D5FB2">
        <w:trPr>
          <w:trHeight w:val="640"/>
        </w:trPr>
        <w:tc>
          <w:tcPr>
            <w:tcW w:w="620" w:type="dxa"/>
            <w:noWrap/>
            <w:vAlign w:val="center"/>
            <w:hideMark/>
          </w:tcPr>
          <w:p w14:paraId="54D4B53B"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7</w:t>
            </w:r>
          </w:p>
        </w:tc>
        <w:tc>
          <w:tcPr>
            <w:tcW w:w="2021" w:type="dxa"/>
            <w:noWrap/>
            <w:vAlign w:val="center"/>
            <w:hideMark/>
          </w:tcPr>
          <w:p w14:paraId="7F39781D" w14:textId="4992393D" w:rsidR="005D5FB2" w:rsidRPr="005D5FB2" w:rsidRDefault="005D5FB2" w:rsidP="005D5FB2">
            <w:pPr>
              <w:jc w:val="center"/>
              <w:rPr>
                <w:rFonts w:cs="Sakkal Majalla"/>
                <w:sz w:val="24"/>
                <w:szCs w:val="24"/>
                <w:lang w:bidi="ar-JO"/>
              </w:rPr>
            </w:pPr>
          </w:p>
        </w:tc>
        <w:tc>
          <w:tcPr>
            <w:tcW w:w="2043" w:type="dxa"/>
            <w:vAlign w:val="center"/>
            <w:hideMark/>
          </w:tcPr>
          <w:p w14:paraId="5AC1EF03"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PwC</w:t>
            </w:r>
          </w:p>
        </w:tc>
        <w:tc>
          <w:tcPr>
            <w:tcW w:w="2151" w:type="dxa"/>
            <w:vAlign w:val="center"/>
            <w:hideMark/>
          </w:tcPr>
          <w:p w14:paraId="5CFB374E"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Petra Engineering Industries Company</w:t>
            </w:r>
          </w:p>
        </w:tc>
        <w:tc>
          <w:tcPr>
            <w:tcW w:w="2184" w:type="dxa"/>
            <w:noWrap/>
            <w:vAlign w:val="center"/>
            <w:hideMark/>
          </w:tcPr>
          <w:p w14:paraId="2C8596C9"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FNF</w:t>
            </w:r>
          </w:p>
        </w:tc>
      </w:tr>
      <w:tr w:rsidR="005D5FB2" w:rsidRPr="005D5FB2" w14:paraId="446D8DCF" w14:textId="77777777" w:rsidTr="005D5FB2">
        <w:trPr>
          <w:trHeight w:val="320"/>
        </w:trPr>
        <w:tc>
          <w:tcPr>
            <w:tcW w:w="620" w:type="dxa"/>
            <w:noWrap/>
            <w:vAlign w:val="center"/>
            <w:hideMark/>
          </w:tcPr>
          <w:p w14:paraId="56328A83"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8</w:t>
            </w:r>
          </w:p>
        </w:tc>
        <w:tc>
          <w:tcPr>
            <w:tcW w:w="2021" w:type="dxa"/>
            <w:noWrap/>
            <w:vAlign w:val="center"/>
            <w:hideMark/>
          </w:tcPr>
          <w:p w14:paraId="6BF89D20" w14:textId="09AAAEA8" w:rsidR="005D5FB2" w:rsidRPr="005D5FB2" w:rsidRDefault="005D5FB2" w:rsidP="005D5FB2">
            <w:pPr>
              <w:jc w:val="center"/>
              <w:rPr>
                <w:rFonts w:cs="Sakkal Majalla"/>
                <w:sz w:val="24"/>
                <w:szCs w:val="24"/>
                <w:lang w:bidi="ar-JO"/>
              </w:rPr>
            </w:pPr>
          </w:p>
        </w:tc>
        <w:tc>
          <w:tcPr>
            <w:tcW w:w="2043" w:type="dxa"/>
            <w:vAlign w:val="center"/>
            <w:hideMark/>
          </w:tcPr>
          <w:p w14:paraId="3BB0D727"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Arab Bank</w:t>
            </w:r>
          </w:p>
        </w:tc>
        <w:tc>
          <w:tcPr>
            <w:tcW w:w="2151" w:type="dxa"/>
            <w:vAlign w:val="center"/>
            <w:hideMark/>
          </w:tcPr>
          <w:p w14:paraId="0A3AB6D5"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 xml:space="preserve">MAS </w:t>
            </w:r>
            <w:proofErr w:type="spellStart"/>
            <w:r w:rsidRPr="005D5FB2">
              <w:rPr>
                <w:rFonts w:cs="Sakkal Majalla"/>
                <w:sz w:val="24"/>
                <w:szCs w:val="24"/>
                <w:lang w:bidi="ar-JO"/>
              </w:rPr>
              <w:t>Kreeda</w:t>
            </w:r>
            <w:proofErr w:type="spellEnd"/>
            <w:r w:rsidRPr="005D5FB2">
              <w:rPr>
                <w:rFonts w:cs="Sakkal Majalla"/>
                <w:sz w:val="24"/>
                <w:szCs w:val="24"/>
                <w:lang w:bidi="ar-JO"/>
              </w:rPr>
              <w:t xml:space="preserve"> Al-Safi</w:t>
            </w:r>
          </w:p>
        </w:tc>
        <w:tc>
          <w:tcPr>
            <w:tcW w:w="2184" w:type="dxa"/>
            <w:noWrap/>
            <w:vAlign w:val="center"/>
            <w:hideMark/>
          </w:tcPr>
          <w:p w14:paraId="0984BDAF"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The kitchen</w:t>
            </w:r>
          </w:p>
        </w:tc>
      </w:tr>
      <w:tr w:rsidR="005D5FB2" w:rsidRPr="005D5FB2" w14:paraId="5247AE86" w14:textId="77777777" w:rsidTr="005D5FB2">
        <w:trPr>
          <w:trHeight w:val="320"/>
        </w:trPr>
        <w:tc>
          <w:tcPr>
            <w:tcW w:w="620" w:type="dxa"/>
            <w:noWrap/>
            <w:vAlign w:val="center"/>
            <w:hideMark/>
          </w:tcPr>
          <w:p w14:paraId="39E6109F"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9</w:t>
            </w:r>
          </w:p>
        </w:tc>
        <w:tc>
          <w:tcPr>
            <w:tcW w:w="2021" w:type="dxa"/>
            <w:noWrap/>
            <w:vAlign w:val="center"/>
            <w:hideMark/>
          </w:tcPr>
          <w:p w14:paraId="4A18761C" w14:textId="73FB202B" w:rsidR="005D5FB2" w:rsidRPr="005D5FB2" w:rsidRDefault="005D5FB2" w:rsidP="005D5FB2">
            <w:pPr>
              <w:jc w:val="center"/>
              <w:rPr>
                <w:rFonts w:cs="Sakkal Majalla"/>
                <w:sz w:val="24"/>
                <w:szCs w:val="24"/>
                <w:lang w:bidi="ar-JO"/>
              </w:rPr>
            </w:pPr>
          </w:p>
        </w:tc>
        <w:tc>
          <w:tcPr>
            <w:tcW w:w="2043" w:type="dxa"/>
            <w:vAlign w:val="center"/>
            <w:hideMark/>
          </w:tcPr>
          <w:p w14:paraId="2777DB8D" w14:textId="77777777" w:rsidR="005D5FB2" w:rsidRPr="005D5FB2" w:rsidRDefault="005D5FB2" w:rsidP="005D5FB2">
            <w:pPr>
              <w:jc w:val="center"/>
              <w:rPr>
                <w:rFonts w:cs="Sakkal Majalla"/>
                <w:sz w:val="24"/>
                <w:szCs w:val="24"/>
                <w:lang w:bidi="ar-JO"/>
              </w:rPr>
            </w:pPr>
            <w:proofErr w:type="spellStart"/>
            <w:r w:rsidRPr="005D5FB2">
              <w:rPr>
                <w:rFonts w:cs="Sakkal Majalla"/>
                <w:sz w:val="24"/>
                <w:szCs w:val="24"/>
                <w:lang w:bidi="ar-JO"/>
              </w:rPr>
              <w:t>Teeba</w:t>
            </w:r>
            <w:proofErr w:type="spellEnd"/>
            <w:r w:rsidRPr="005D5FB2">
              <w:rPr>
                <w:rFonts w:cs="Sakkal Majalla"/>
                <w:sz w:val="24"/>
                <w:szCs w:val="24"/>
                <w:lang w:bidi="ar-JO"/>
              </w:rPr>
              <w:t>/ Almarai</w:t>
            </w:r>
          </w:p>
        </w:tc>
        <w:tc>
          <w:tcPr>
            <w:tcW w:w="2151" w:type="dxa"/>
            <w:vAlign w:val="center"/>
            <w:hideMark/>
          </w:tcPr>
          <w:p w14:paraId="3C2E7FB9" w14:textId="64CE7328" w:rsidR="005D5FB2" w:rsidRPr="005D5FB2" w:rsidRDefault="005D5FB2" w:rsidP="005D5FB2">
            <w:pPr>
              <w:jc w:val="center"/>
              <w:rPr>
                <w:rFonts w:cs="Sakkal Majalla"/>
                <w:sz w:val="24"/>
                <w:szCs w:val="24"/>
                <w:lang w:bidi="ar-JO"/>
              </w:rPr>
            </w:pPr>
            <w:r w:rsidRPr="005D5FB2">
              <w:rPr>
                <w:rFonts w:cs="Sakkal Majalla"/>
                <w:sz w:val="24"/>
                <w:szCs w:val="24"/>
                <w:lang w:bidi="ar-JO"/>
              </w:rPr>
              <w:t>Pine Tree Company</w:t>
            </w:r>
          </w:p>
        </w:tc>
        <w:tc>
          <w:tcPr>
            <w:tcW w:w="2184" w:type="dxa"/>
            <w:noWrap/>
            <w:vAlign w:val="center"/>
            <w:hideMark/>
          </w:tcPr>
          <w:p w14:paraId="5EE6AB54" w14:textId="040E1A38" w:rsidR="005D5FB2" w:rsidRPr="005D5FB2" w:rsidRDefault="005D5FB2" w:rsidP="005D5FB2">
            <w:pPr>
              <w:jc w:val="center"/>
              <w:rPr>
                <w:rFonts w:cs="Sakkal Majalla"/>
                <w:sz w:val="24"/>
                <w:szCs w:val="24"/>
                <w:lang w:bidi="ar-JO"/>
              </w:rPr>
            </w:pPr>
            <w:r w:rsidRPr="005D5FB2">
              <w:rPr>
                <w:rFonts w:cs="Sakkal Majalla"/>
                <w:sz w:val="24"/>
                <w:szCs w:val="24"/>
                <w:lang w:bidi="ar-JO"/>
              </w:rPr>
              <w:t>Ibrahim Siyam Industrial Group</w:t>
            </w:r>
          </w:p>
        </w:tc>
      </w:tr>
      <w:tr w:rsidR="005D5FB2" w:rsidRPr="005D5FB2" w14:paraId="59493889" w14:textId="77777777" w:rsidTr="005D5FB2">
        <w:trPr>
          <w:trHeight w:val="320"/>
        </w:trPr>
        <w:tc>
          <w:tcPr>
            <w:tcW w:w="620" w:type="dxa"/>
            <w:noWrap/>
            <w:vAlign w:val="center"/>
            <w:hideMark/>
          </w:tcPr>
          <w:p w14:paraId="22FF31EF"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10</w:t>
            </w:r>
          </w:p>
        </w:tc>
        <w:tc>
          <w:tcPr>
            <w:tcW w:w="2021" w:type="dxa"/>
            <w:noWrap/>
            <w:vAlign w:val="center"/>
            <w:hideMark/>
          </w:tcPr>
          <w:p w14:paraId="332B5CD7" w14:textId="2C108EEB" w:rsidR="005D5FB2" w:rsidRPr="005D5FB2" w:rsidRDefault="005D5FB2" w:rsidP="005D5FB2">
            <w:pPr>
              <w:jc w:val="center"/>
              <w:rPr>
                <w:rFonts w:cs="Sakkal Majalla"/>
                <w:sz w:val="24"/>
                <w:szCs w:val="24"/>
                <w:lang w:bidi="ar-JO"/>
              </w:rPr>
            </w:pPr>
          </w:p>
        </w:tc>
        <w:tc>
          <w:tcPr>
            <w:tcW w:w="2043" w:type="dxa"/>
            <w:vAlign w:val="center"/>
            <w:hideMark/>
          </w:tcPr>
          <w:p w14:paraId="219574BB"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JEDCO</w:t>
            </w:r>
          </w:p>
        </w:tc>
        <w:tc>
          <w:tcPr>
            <w:tcW w:w="2151" w:type="dxa"/>
            <w:vAlign w:val="center"/>
            <w:hideMark/>
          </w:tcPr>
          <w:p w14:paraId="7DABEE7D" w14:textId="77777777" w:rsidR="005D5FB2" w:rsidRPr="005D5FB2" w:rsidRDefault="005D5FB2" w:rsidP="005D5FB2">
            <w:pPr>
              <w:jc w:val="center"/>
              <w:rPr>
                <w:rFonts w:cs="Sakkal Majalla"/>
                <w:sz w:val="24"/>
                <w:szCs w:val="24"/>
                <w:lang w:bidi="ar-JO"/>
              </w:rPr>
            </w:pPr>
            <w:proofErr w:type="spellStart"/>
            <w:r w:rsidRPr="005D5FB2">
              <w:rPr>
                <w:rFonts w:cs="Sakkal Majalla"/>
                <w:sz w:val="24"/>
                <w:szCs w:val="24"/>
                <w:lang w:bidi="ar-JO"/>
              </w:rPr>
              <w:t>Estarta</w:t>
            </w:r>
            <w:proofErr w:type="spellEnd"/>
            <w:r w:rsidRPr="005D5FB2">
              <w:rPr>
                <w:rFonts w:cs="Sakkal Majalla"/>
                <w:sz w:val="24"/>
                <w:szCs w:val="24"/>
                <w:lang w:bidi="ar-JO"/>
              </w:rPr>
              <w:t xml:space="preserve"> Solutions</w:t>
            </w:r>
          </w:p>
        </w:tc>
        <w:tc>
          <w:tcPr>
            <w:tcW w:w="2184" w:type="dxa"/>
            <w:noWrap/>
            <w:vAlign w:val="center"/>
            <w:hideMark/>
          </w:tcPr>
          <w:p w14:paraId="47E93954" w14:textId="1247862B" w:rsidR="005D5FB2" w:rsidRPr="005D5FB2" w:rsidRDefault="005D5FB2" w:rsidP="005D5FB2">
            <w:pPr>
              <w:jc w:val="center"/>
              <w:rPr>
                <w:rFonts w:cs="Sakkal Majalla"/>
                <w:sz w:val="24"/>
                <w:szCs w:val="24"/>
                <w:lang w:bidi="ar-JO"/>
              </w:rPr>
            </w:pPr>
          </w:p>
        </w:tc>
      </w:tr>
      <w:tr w:rsidR="005D5FB2" w:rsidRPr="005D5FB2" w14:paraId="5358C5D3" w14:textId="77777777" w:rsidTr="005D5FB2">
        <w:trPr>
          <w:trHeight w:val="640"/>
        </w:trPr>
        <w:tc>
          <w:tcPr>
            <w:tcW w:w="620" w:type="dxa"/>
            <w:noWrap/>
            <w:vAlign w:val="center"/>
            <w:hideMark/>
          </w:tcPr>
          <w:p w14:paraId="690AC49F"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11</w:t>
            </w:r>
          </w:p>
        </w:tc>
        <w:tc>
          <w:tcPr>
            <w:tcW w:w="2021" w:type="dxa"/>
            <w:noWrap/>
            <w:vAlign w:val="center"/>
            <w:hideMark/>
          </w:tcPr>
          <w:p w14:paraId="5D25F455" w14:textId="5CF2ED52" w:rsidR="005D5FB2" w:rsidRPr="005D5FB2" w:rsidRDefault="005D5FB2" w:rsidP="005D5FB2">
            <w:pPr>
              <w:jc w:val="center"/>
              <w:rPr>
                <w:rFonts w:cs="Sakkal Majalla"/>
                <w:sz w:val="24"/>
                <w:szCs w:val="24"/>
                <w:lang w:bidi="ar-JO"/>
              </w:rPr>
            </w:pPr>
          </w:p>
        </w:tc>
        <w:tc>
          <w:tcPr>
            <w:tcW w:w="2043" w:type="dxa"/>
            <w:vAlign w:val="center"/>
            <w:hideMark/>
          </w:tcPr>
          <w:p w14:paraId="141B424A"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MLB for Studying Abroad &amp; Modern Language Center</w:t>
            </w:r>
          </w:p>
        </w:tc>
        <w:tc>
          <w:tcPr>
            <w:tcW w:w="2151" w:type="dxa"/>
            <w:vAlign w:val="center"/>
            <w:hideMark/>
          </w:tcPr>
          <w:p w14:paraId="74CAC973" w14:textId="77777777" w:rsidR="005D5FB2" w:rsidRPr="005D5FB2" w:rsidRDefault="005D5FB2" w:rsidP="005D5FB2">
            <w:pPr>
              <w:jc w:val="center"/>
              <w:rPr>
                <w:rFonts w:cs="Sakkal Majalla"/>
                <w:sz w:val="24"/>
                <w:szCs w:val="24"/>
                <w:lang w:bidi="ar-JO"/>
              </w:rPr>
            </w:pPr>
            <w:proofErr w:type="spellStart"/>
            <w:r w:rsidRPr="005D5FB2">
              <w:rPr>
                <w:rFonts w:cs="Sakkal Majalla"/>
                <w:sz w:val="24"/>
                <w:szCs w:val="24"/>
                <w:lang w:bidi="ar-JO"/>
              </w:rPr>
              <w:t>Alawneh</w:t>
            </w:r>
            <w:proofErr w:type="spellEnd"/>
            <w:r w:rsidRPr="005D5FB2">
              <w:rPr>
                <w:rFonts w:cs="Sakkal Majalla"/>
                <w:sz w:val="24"/>
                <w:szCs w:val="24"/>
                <w:lang w:bidi="ar-JO"/>
              </w:rPr>
              <w:t xml:space="preserve"> Exchange</w:t>
            </w:r>
          </w:p>
        </w:tc>
        <w:tc>
          <w:tcPr>
            <w:tcW w:w="2184" w:type="dxa"/>
            <w:noWrap/>
            <w:vAlign w:val="center"/>
            <w:hideMark/>
          </w:tcPr>
          <w:p w14:paraId="229F464D" w14:textId="6E874A7D" w:rsidR="005D5FB2" w:rsidRPr="005D5FB2" w:rsidRDefault="005D5FB2" w:rsidP="005D5FB2">
            <w:pPr>
              <w:jc w:val="center"/>
              <w:rPr>
                <w:rFonts w:cs="Sakkal Majalla"/>
                <w:sz w:val="24"/>
                <w:szCs w:val="24"/>
                <w:lang w:bidi="ar-JO"/>
              </w:rPr>
            </w:pPr>
          </w:p>
        </w:tc>
      </w:tr>
      <w:tr w:rsidR="005D5FB2" w:rsidRPr="005D5FB2" w14:paraId="4E134CB7" w14:textId="77777777" w:rsidTr="005D5FB2">
        <w:trPr>
          <w:trHeight w:val="640"/>
        </w:trPr>
        <w:tc>
          <w:tcPr>
            <w:tcW w:w="620" w:type="dxa"/>
            <w:noWrap/>
            <w:vAlign w:val="center"/>
            <w:hideMark/>
          </w:tcPr>
          <w:p w14:paraId="0FA9FEEE"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12</w:t>
            </w:r>
          </w:p>
        </w:tc>
        <w:tc>
          <w:tcPr>
            <w:tcW w:w="2021" w:type="dxa"/>
            <w:noWrap/>
            <w:vAlign w:val="center"/>
            <w:hideMark/>
          </w:tcPr>
          <w:p w14:paraId="07A5AAAF" w14:textId="5741863C" w:rsidR="005D5FB2" w:rsidRPr="005D5FB2" w:rsidRDefault="005D5FB2" w:rsidP="005D5FB2">
            <w:pPr>
              <w:jc w:val="center"/>
              <w:rPr>
                <w:rFonts w:cs="Sakkal Majalla"/>
                <w:sz w:val="24"/>
                <w:szCs w:val="24"/>
                <w:lang w:bidi="ar-JO"/>
              </w:rPr>
            </w:pPr>
          </w:p>
        </w:tc>
        <w:tc>
          <w:tcPr>
            <w:tcW w:w="2043" w:type="dxa"/>
            <w:vAlign w:val="center"/>
            <w:hideMark/>
          </w:tcPr>
          <w:p w14:paraId="7991B438" w14:textId="5B8A2607" w:rsidR="005D5FB2" w:rsidRPr="005D5FB2" w:rsidRDefault="00890D8D" w:rsidP="005D5FB2">
            <w:pPr>
              <w:jc w:val="center"/>
              <w:rPr>
                <w:rFonts w:cs="Sakkal Majalla"/>
                <w:sz w:val="24"/>
                <w:szCs w:val="24"/>
                <w:lang w:bidi="ar-JO"/>
              </w:rPr>
            </w:pPr>
            <w:r>
              <w:rPr>
                <w:rFonts w:cs="Sakkal Majalla"/>
                <w:sz w:val="24"/>
                <w:szCs w:val="24"/>
                <w:lang w:bidi="ar-JO"/>
              </w:rPr>
              <w:t>Lafarge Cement Jordan</w:t>
            </w:r>
          </w:p>
        </w:tc>
        <w:tc>
          <w:tcPr>
            <w:tcW w:w="2151" w:type="dxa"/>
            <w:vAlign w:val="center"/>
            <w:hideMark/>
          </w:tcPr>
          <w:p w14:paraId="65BBAE78" w14:textId="41FF2BFE" w:rsidR="005D5FB2" w:rsidRPr="005D5FB2" w:rsidRDefault="005D5FB2" w:rsidP="005D5FB2">
            <w:pPr>
              <w:jc w:val="center"/>
              <w:rPr>
                <w:rFonts w:cs="Sakkal Majalla"/>
                <w:sz w:val="24"/>
                <w:szCs w:val="24"/>
                <w:lang w:bidi="ar-JO"/>
              </w:rPr>
            </w:pPr>
            <w:r w:rsidRPr="005D5FB2">
              <w:rPr>
                <w:rFonts w:cs="Sakkal Majalla"/>
                <w:sz w:val="24"/>
                <w:szCs w:val="24"/>
                <w:lang w:bidi="ar-JO"/>
              </w:rPr>
              <w:t>Jabal Amman Publishers</w:t>
            </w:r>
            <w:r>
              <w:rPr>
                <w:rFonts w:cs="Sakkal Majalla"/>
                <w:sz w:val="24"/>
                <w:szCs w:val="24"/>
                <w:lang w:bidi="ar-JO"/>
              </w:rPr>
              <w:t>-</w:t>
            </w:r>
            <w:proofErr w:type="spellStart"/>
            <w:r w:rsidRPr="005D5FB2">
              <w:rPr>
                <w:rFonts w:cs="Sakkal Majalla"/>
                <w:sz w:val="24"/>
                <w:szCs w:val="24"/>
                <w:lang w:bidi="ar-JO"/>
              </w:rPr>
              <w:t>Kutubee</w:t>
            </w:r>
            <w:proofErr w:type="spellEnd"/>
          </w:p>
        </w:tc>
        <w:tc>
          <w:tcPr>
            <w:tcW w:w="2184" w:type="dxa"/>
            <w:noWrap/>
            <w:vAlign w:val="center"/>
            <w:hideMark/>
          </w:tcPr>
          <w:p w14:paraId="6C21219C" w14:textId="07C78A23" w:rsidR="005D5FB2" w:rsidRPr="005D5FB2" w:rsidRDefault="005D5FB2" w:rsidP="005D5FB2">
            <w:pPr>
              <w:jc w:val="center"/>
              <w:rPr>
                <w:rFonts w:cs="Sakkal Majalla"/>
                <w:sz w:val="24"/>
                <w:szCs w:val="24"/>
                <w:lang w:bidi="ar-JO"/>
              </w:rPr>
            </w:pPr>
          </w:p>
        </w:tc>
      </w:tr>
      <w:tr w:rsidR="005D5FB2" w:rsidRPr="005D5FB2" w14:paraId="4499D5A3" w14:textId="77777777" w:rsidTr="005D5FB2">
        <w:trPr>
          <w:trHeight w:val="320"/>
        </w:trPr>
        <w:tc>
          <w:tcPr>
            <w:tcW w:w="620" w:type="dxa"/>
            <w:noWrap/>
            <w:vAlign w:val="center"/>
            <w:hideMark/>
          </w:tcPr>
          <w:p w14:paraId="5572E9D0"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13</w:t>
            </w:r>
          </w:p>
        </w:tc>
        <w:tc>
          <w:tcPr>
            <w:tcW w:w="2021" w:type="dxa"/>
            <w:noWrap/>
            <w:vAlign w:val="center"/>
            <w:hideMark/>
          </w:tcPr>
          <w:p w14:paraId="3480A888" w14:textId="0D0B0821" w:rsidR="005D5FB2" w:rsidRPr="005D5FB2" w:rsidRDefault="005D5FB2" w:rsidP="005D5FB2">
            <w:pPr>
              <w:jc w:val="center"/>
              <w:rPr>
                <w:rFonts w:cs="Sakkal Majalla"/>
                <w:sz w:val="24"/>
                <w:szCs w:val="24"/>
                <w:lang w:bidi="ar-JO"/>
              </w:rPr>
            </w:pPr>
          </w:p>
        </w:tc>
        <w:tc>
          <w:tcPr>
            <w:tcW w:w="2043" w:type="dxa"/>
            <w:vAlign w:val="center"/>
            <w:hideMark/>
          </w:tcPr>
          <w:p w14:paraId="46CE2653"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Morgan International Jordan</w:t>
            </w:r>
          </w:p>
        </w:tc>
        <w:tc>
          <w:tcPr>
            <w:tcW w:w="2151" w:type="dxa"/>
            <w:vAlign w:val="center"/>
            <w:hideMark/>
          </w:tcPr>
          <w:p w14:paraId="6DA10B7A"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Umniah</w:t>
            </w:r>
          </w:p>
        </w:tc>
        <w:tc>
          <w:tcPr>
            <w:tcW w:w="2184" w:type="dxa"/>
            <w:noWrap/>
            <w:vAlign w:val="center"/>
            <w:hideMark/>
          </w:tcPr>
          <w:p w14:paraId="5642328B" w14:textId="7B43A24A" w:rsidR="005D5FB2" w:rsidRPr="005D5FB2" w:rsidRDefault="005D5FB2" w:rsidP="005D5FB2">
            <w:pPr>
              <w:jc w:val="center"/>
              <w:rPr>
                <w:rFonts w:cs="Sakkal Majalla"/>
                <w:sz w:val="24"/>
                <w:szCs w:val="24"/>
                <w:lang w:bidi="ar-JO"/>
              </w:rPr>
            </w:pPr>
          </w:p>
        </w:tc>
      </w:tr>
      <w:tr w:rsidR="005D5FB2" w:rsidRPr="005D5FB2" w14:paraId="7C620315" w14:textId="77777777" w:rsidTr="005D5FB2">
        <w:trPr>
          <w:trHeight w:val="320"/>
        </w:trPr>
        <w:tc>
          <w:tcPr>
            <w:tcW w:w="620" w:type="dxa"/>
            <w:noWrap/>
            <w:vAlign w:val="center"/>
            <w:hideMark/>
          </w:tcPr>
          <w:p w14:paraId="5CA5B191"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14</w:t>
            </w:r>
          </w:p>
        </w:tc>
        <w:tc>
          <w:tcPr>
            <w:tcW w:w="2021" w:type="dxa"/>
            <w:noWrap/>
            <w:vAlign w:val="center"/>
            <w:hideMark/>
          </w:tcPr>
          <w:p w14:paraId="5B9A0255" w14:textId="6CB5FBF3" w:rsidR="005D5FB2" w:rsidRPr="005D5FB2" w:rsidRDefault="005D5FB2" w:rsidP="005D5FB2">
            <w:pPr>
              <w:jc w:val="center"/>
              <w:rPr>
                <w:rFonts w:cs="Sakkal Majalla"/>
                <w:sz w:val="24"/>
                <w:szCs w:val="24"/>
                <w:lang w:bidi="ar-JO"/>
              </w:rPr>
            </w:pPr>
          </w:p>
        </w:tc>
        <w:tc>
          <w:tcPr>
            <w:tcW w:w="2043" w:type="dxa"/>
            <w:vAlign w:val="center"/>
            <w:hideMark/>
          </w:tcPr>
          <w:p w14:paraId="3E585DFB"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Chain Reaction</w:t>
            </w:r>
          </w:p>
        </w:tc>
        <w:tc>
          <w:tcPr>
            <w:tcW w:w="2151" w:type="dxa"/>
            <w:vAlign w:val="center"/>
            <w:hideMark/>
          </w:tcPr>
          <w:p w14:paraId="5F1A3DA0"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Orange Jordan Company</w:t>
            </w:r>
          </w:p>
        </w:tc>
        <w:tc>
          <w:tcPr>
            <w:tcW w:w="2184" w:type="dxa"/>
            <w:noWrap/>
            <w:vAlign w:val="center"/>
            <w:hideMark/>
          </w:tcPr>
          <w:p w14:paraId="0CBAFBFE" w14:textId="1C8F77EA" w:rsidR="005D5FB2" w:rsidRPr="005D5FB2" w:rsidRDefault="005D5FB2" w:rsidP="005D5FB2">
            <w:pPr>
              <w:jc w:val="center"/>
              <w:rPr>
                <w:rFonts w:cs="Sakkal Majalla"/>
                <w:sz w:val="24"/>
                <w:szCs w:val="24"/>
                <w:lang w:bidi="ar-JO"/>
              </w:rPr>
            </w:pPr>
          </w:p>
        </w:tc>
      </w:tr>
      <w:tr w:rsidR="005D5FB2" w:rsidRPr="005D5FB2" w14:paraId="540B5EAB" w14:textId="77777777" w:rsidTr="005D5FB2">
        <w:trPr>
          <w:trHeight w:val="320"/>
        </w:trPr>
        <w:tc>
          <w:tcPr>
            <w:tcW w:w="620" w:type="dxa"/>
            <w:noWrap/>
            <w:vAlign w:val="center"/>
            <w:hideMark/>
          </w:tcPr>
          <w:p w14:paraId="571D253A"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15</w:t>
            </w:r>
          </w:p>
        </w:tc>
        <w:tc>
          <w:tcPr>
            <w:tcW w:w="2021" w:type="dxa"/>
            <w:noWrap/>
            <w:vAlign w:val="center"/>
            <w:hideMark/>
          </w:tcPr>
          <w:p w14:paraId="142A11CB" w14:textId="46F80F5E" w:rsidR="005D5FB2" w:rsidRPr="005D5FB2" w:rsidRDefault="005D5FB2" w:rsidP="005D5FB2">
            <w:pPr>
              <w:jc w:val="center"/>
              <w:rPr>
                <w:rFonts w:cs="Sakkal Majalla"/>
                <w:sz w:val="24"/>
                <w:szCs w:val="24"/>
                <w:lang w:bidi="ar-JO"/>
              </w:rPr>
            </w:pPr>
          </w:p>
        </w:tc>
        <w:tc>
          <w:tcPr>
            <w:tcW w:w="2043" w:type="dxa"/>
            <w:vAlign w:val="center"/>
            <w:hideMark/>
          </w:tcPr>
          <w:p w14:paraId="2CF9458E"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Capital Bank of Jordan</w:t>
            </w:r>
          </w:p>
        </w:tc>
        <w:tc>
          <w:tcPr>
            <w:tcW w:w="2151" w:type="dxa"/>
            <w:vAlign w:val="center"/>
            <w:hideMark/>
          </w:tcPr>
          <w:p w14:paraId="71EE23E3"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Bank al Etihad</w:t>
            </w:r>
          </w:p>
        </w:tc>
        <w:tc>
          <w:tcPr>
            <w:tcW w:w="2184" w:type="dxa"/>
            <w:noWrap/>
            <w:vAlign w:val="center"/>
            <w:hideMark/>
          </w:tcPr>
          <w:p w14:paraId="57E3AA5C" w14:textId="35726E4D" w:rsidR="005D5FB2" w:rsidRPr="005D5FB2" w:rsidRDefault="005D5FB2" w:rsidP="005D5FB2">
            <w:pPr>
              <w:jc w:val="center"/>
              <w:rPr>
                <w:rFonts w:cs="Sakkal Majalla"/>
                <w:sz w:val="24"/>
                <w:szCs w:val="24"/>
                <w:lang w:bidi="ar-JO"/>
              </w:rPr>
            </w:pPr>
          </w:p>
        </w:tc>
      </w:tr>
      <w:tr w:rsidR="005D5FB2" w:rsidRPr="005D5FB2" w14:paraId="53E34E32" w14:textId="77777777" w:rsidTr="005D5FB2">
        <w:trPr>
          <w:trHeight w:val="320"/>
        </w:trPr>
        <w:tc>
          <w:tcPr>
            <w:tcW w:w="620" w:type="dxa"/>
            <w:noWrap/>
            <w:vAlign w:val="center"/>
            <w:hideMark/>
          </w:tcPr>
          <w:p w14:paraId="533B9864"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16</w:t>
            </w:r>
          </w:p>
        </w:tc>
        <w:tc>
          <w:tcPr>
            <w:tcW w:w="2021" w:type="dxa"/>
            <w:noWrap/>
            <w:vAlign w:val="center"/>
            <w:hideMark/>
          </w:tcPr>
          <w:p w14:paraId="30521F1A" w14:textId="01FE620F" w:rsidR="005D5FB2" w:rsidRPr="005D5FB2" w:rsidRDefault="005D5FB2" w:rsidP="005D5FB2">
            <w:pPr>
              <w:jc w:val="center"/>
              <w:rPr>
                <w:rFonts w:cs="Sakkal Majalla"/>
                <w:sz w:val="24"/>
                <w:szCs w:val="24"/>
                <w:lang w:bidi="ar-JO"/>
              </w:rPr>
            </w:pPr>
          </w:p>
        </w:tc>
        <w:tc>
          <w:tcPr>
            <w:tcW w:w="2043" w:type="dxa"/>
            <w:vAlign w:val="center"/>
            <w:hideMark/>
          </w:tcPr>
          <w:p w14:paraId="597FFC10"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Bank ABC</w:t>
            </w:r>
          </w:p>
        </w:tc>
        <w:tc>
          <w:tcPr>
            <w:tcW w:w="2151" w:type="dxa"/>
            <w:vAlign w:val="center"/>
            <w:hideMark/>
          </w:tcPr>
          <w:p w14:paraId="1DF5E6EE"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ALV</w:t>
            </w:r>
          </w:p>
        </w:tc>
        <w:tc>
          <w:tcPr>
            <w:tcW w:w="2184" w:type="dxa"/>
            <w:noWrap/>
            <w:vAlign w:val="center"/>
            <w:hideMark/>
          </w:tcPr>
          <w:p w14:paraId="7DA8E843" w14:textId="17048403" w:rsidR="005D5FB2" w:rsidRPr="005D5FB2" w:rsidRDefault="005D5FB2" w:rsidP="005D5FB2">
            <w:pPr>
              <w:jc w:val="center"/>
              <w:rPr>
                <w:rFonts w:cs="Sakkal Majalla"/>
                <w:sz w:val="24"/>
                <w:szCs w:val="24"/>
                <w:lang w:bidi="ar-JO"/>
              </w:rPr>
            </w:pPr>
          </w:p>
        </w:tc>
      </w:tr>
      <w:tr w:rsidR="005D5FB2" w:rsidRPr="005D5FB2" w14:paraId="1C00C1C5" w14:textId="77777777" w:rsidTr="005D5FB2">
        <w:trPr>
          <w:trHeight w:val="320"/>
        </w:trPr>
        <w:tc>
          <w:tcPr>
            <w:tcW w:w="620" w:type="dxa"/>
            <w:noWrap/>
            <w:vAlign w:val="center"/>
            <w:hideMark/>
          </w:tcPr>
          <w:p w14:paraId="523BB7BE"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17</w:t>
            </w:r>
          </w:p>
        </w:tc>
        <w:tc>
          <w:tcPr>
            <w:tcW w:w="2021" w:type="dxa"/>
            <w:noWrap/>
            <w:vAlign w:val="center"/>
            <w:hideMark/>
          </w:tcPr>
          <w:p w14:paraId="5804DD39" w14:textId="2349212A" w:rsidR="005D5FB2" w:rsidRPr="005D5FB2" w:rsidRDefault="005D5FB2" w:rsidP="005D5FB2">
            <w:pPr>
              <w:jc w:val="center"/>
              <w:rPr>
                <w:rFonts w:cs="Sakkal Majalla"/>
                <w:sz w:val="24"/>
                <w:szCs w:val="24"/>
                <w:lang w:bidi="ar-JO"/>
              </w:rPr>
            </w:pPr>
          </w:p>
        </w:tc>
        <w:tc>
          <w:tcPr>
            <w:tcW w:w="2043" w:type="dxa"/>
            <w:vAlign w:val="center"/>
            <w:hideMark/>
          </w:tcPr>
          <w:p w14:paraId="4DA7AE72"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ESAL</w:t>
            </w:r>
          </w:p>
        </w:tc>
        <w:tc>
          <w:tcPr>
            <w:tcW w:w="2151" w:type="dxa"/>
            <w:vAlign w:val="center"/>
            <w:hideMark/>
          </w:tcPr>
          <w:p w14:paraId="34DC23FB" w14:textId="07CBB107" w:rsidR="005D5FB2" w:rsidRPr="005D5FB2" w:rsidRDefault="00081E04" w:rsidP="005D5FB2">
            <w:pPr>
              <w:jc w:val="center"/>
              <w:rPr>
                <w:rFonts w:cs="Sakkal Majalla"/>
                <w:sz w:val="24"/>
                <w:szCs w:val="24"/>
                <w:lang w:bidi="ar-JO"/>
              </w:rPr>
            </w:pPr>
            <w:r>
              <w:rPr>
                <w:rFonts w:cs="Sakkal Majalla"/>
                <w:sz w:val="24"/>
                <w:szCs w:val="24"/>
                <w:lang w:bidi="ar-JO"/>
              </w:rPr>
              <w:t xml:space="preserve">Arabian </w:t>
            </w:r>
            <w:proofErr w:type="spellStart"/>
            <w:r>
              <w:rPr>
                <w:rFonts w:cs="Sakkal Majalla"/>
                <w:sz w:val="24"/>
                <w:szCs w:val="24"/>
                <w:lang w:bidi="ar-JO"/>
              </w:rPr>
              <w:t>Consert</w:t>
            </w:r>
            <w:proofErr w:type="spellEnd"/>
            <w:r>
              <w:rPr>
                <w:rFonts w:cs="Sakkal Majalla"/>
                <w:sz w:val="24"/>
                <w:szCs w:val="24"/>
                <w:lang w:bidi="ar-JO"/>
              </w:rPr>
              <w:t xml:space="preserve"> </w:t>
            </w:r>
            <w:proofErr w:type="spellStart"/>
            <w:r>
              <w:rPr>
                <w:rFonts w:cs="Sakkal Majalla"/>
                <w:sz w:val="24"/>
                <w:szCs w:val="24"/>
                <w:lang w:bidi="ar-JO"/>
              </w:rPr>
              <w:t>Suplly</w:t>
            </w:r>
            <w:proofErr w:type="spellEnd"/>
            <w:r>
              <w:rPr>
                <w:rFonts w:cs="Sakkal Majalla"/>
                <w:sz w:val="24"/>
                <w:szCs w:val="24"/>
                <w:lang w:bidi="ar-JO"/>
              </w:rPr>
              <w:t xml:space="preserve"> Company - </w:t>
            </w:r>
            <w:r w:rsidR="005D5FB2" w:rsidRPr="005D5FB2">
              <w:rPr>
                <w:rFonts w:cs="Sakkal Majalla"/>
                <w:sz w:val="24"/>
                <w:szCs w:val="24"/>
                <w:lang w:bidi="ar-JO"/>
              </w:rPr>
              <w:t>Lafarge Jordan</w:t>
            </w:r>
          </w:p>
        </w:tc>
        <w:tc>
          <w:tcPr>
            <w:tcW w:w="2184" w:type="dxa"/>
            <w:noWrap/>
            <w:vAlign w:val="center"/>
            <w:hideMark/>
          </w:tcPr>
          <w:p w14:paraId="7C5D227B" w14:textId="478A09F8" w:rsidR="005D5FB2" w:rsidRPr="005D5FB2" w:rsidRDefault="005D5FB2" w:rsidP="005D5FB2">
            <w:pPr>
              <w:jc w:val="center"/>
              <w:rPr>
                <w:rFonts w:cs="Sakkal Majalla"/>
                <w:sz w:val="24"/>
                <w:szCs w:val="24"/>
                <w:lang w:bidi="ar-JO"/>
              </w:rPr>
            </w:pPr>
          </w:p>
        </w:tc>
      </w:tr>
      <w:tr w:rsidR="005D5FB2" w:rsidRPr="005D5FB2" w14:paraId="205AC7BE" w14:textId="77777777" w:rsidTr="005D5FB2">
        <w:trPr>
          <w:trHeight w:val="320"/>
        </w:trPr>
        <w:tc>
          <w:tcPr>
            <w:tcW w:w="620" w:type="dxa"/>
            <w:noWrap/>
            <w:vAlign w:val="center"/>
            <w:hideMark/>
          </w:tcPr>
          <w:p w14:paraId="64166A6C"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18</w:t>
            </w:r>
          </w:p>
        </w:tc>
        <w:tc>
          <w:tcPr>
            <w:tcW w:w="2021" w:type="dxa"/>
            <w:noWrap/>
            <w:vAlign w:val="center"/>
            <w:hideMark/>
          </w:tcPr>
          <w:p w14:paraId="4AFD927E" w14:textId="15AD5466" w:rsidR="005D5FB2" w:rsidRPr="005D5FB2" w:rsidRDefault="005D5FB2" w:rsidP="005D5FB2">
            <w:pPr>
              <w:jc w:val="center"/>
              <w:rPr>
                <w:rFonts w:cs="Sakkal Majalla"/>
                <w:sz w:val="24"/>
                <w:szCs w:val="24"/>
                <w:lang w:bidi="ar-JO"/>
              </w:rPr>
            </w:pPr>
          </w:p>
        </w:tc>
        <w:tc>
          <w:tcPr>
            <w:tcW w:w="2043" w:type="dxa"/>
            <w:vAlign w:val="center"/>
            <w:hideMark/>
          </w:tcPr>
          <w:p w14:paraId="7CE9BCC4" w14:textId="77777777" w:rsidR="005D5FB2" w:rsidRPr="005D5FB2" w:rsidRDefault="005D5FB2" w:rsidP="005D5FB2">
            <w:pPr>
              <w:jc w:val="center"/>
              <w:rPr>
                <w:rFonts w:cs="Sakkal Majalla"/>
                <w:sz w:val="24"/>
                <w:szCs w:val="24"/>
                <w:lang w:bidi="ar-JO"/>
              </w:rPr>
            </w:pPr>
            <w:proofErr w:type="spellStart"/>
            <w:r w:rsidRPr="005D5FB2">
              <w:rPr>
                <w:rFonts w:cs="Sakkal Majalla"/>
                <w:sz w:val="24"/>
                <w:szCs w:val="24"/>
                <w:lang w:bidi="ar-JO"/>
              </w:rPr>
              <w:t>D.eriv</w:t>
            </w:r>
            <w:proofErr w:type="spellEnd"/>
          </w:p>
        </w:tc>
        <w:tc>
          <w:tcPr>
            <w:tcW w:w="2151" w:type="dxa"/>
            <w:noWrap/>
            <w:vAlign w:val="center"/>
            <w:hideMark/>
          </w:tcPr>
          <w:p w14:paraId="2DFBB8F8"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GIZ</w:t>
            </w:r>
          </w:p>
        </w:tc>
        <w:tc>
          <w:tcPr>
            <w:tcW w:w="2184" w:type="dxa"/>
            <w:noWrap/>
            <w:vAlign w:val="center"/>
            <w:hideMark/>
          </w:tcPr>
          <w:p w14:paraId="2CF3CF0C" w14:textId="358B96B6" w:rsidR="005D5FB2" w:rsidRPr="005D5FB2" w:rsidRDefault="005D5FB2" w:rsidP="005D5FB2">
            <w:pPr>
              <w:jc w:val="center"/>
              <w:rPr>
                <w:rFonts w:cs="Sakkal Majalla"/>
                <w:sz w:val="24"/>
                <w:szCs w:val="24"/>
                <w:lang w:bidi="ar-JO"/>
              </w:rPr>
            </w:pPr>
          </w:p>
        </w:tc>
      </w:tr>
      <w:tr w:rsidR="005D5FB2" w:rsidRPr="005D5FB2" w14:paraId="090E3422" w14:textId="77777777" w:rsidTr="005D5FB2">
        <w:trPr>
          <w:trHeight w:val="320"/>
        </w:trPr>
        <w:tc>
          <w:tcPr>
            <w:tcW w:w="620" w:type="dxa"/>
            <w:noWrap/>
            <w:vAlign w:val="center"/>
            <w:hideMark/>
          </w:tcPr>
          <w:p w14:paraId="55AD8955"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19</w:t>
            </w:r>
          </w:p>
        </w:tc>
        <w:tc>
          <w:tcPr>
            <w:tcW w:w="2021" w:type="dxa"/>
            <w:noWrap/>
            <w:vAlign w:val="center"/>
            <w:hideMark/>
          </w:tcPr>
          <w:p w14:paraId="7D7A5C64" w14:textId="47218CCC" w:rsidR="005D5FB2" w:rsidRPr="005D5FB2" w:rsidRDefault="005D5FB2" w:rsidP="005D5FB2">
            <w:pPr>
              <w:jc w:val="center"/>
              <w:rPr>
                <w:rFonts w:cs="Sakkal Majalla"/>
                <w:sz w:val="24"/>
                <w:szCs w:val="24"/>
                <w:lang w:bidi="ar-JO"/>
              </w:rPr>
            </w:pPr>
          </w:p>
        </w:tc>
        <w:tc>
          <w:tcPr>
            <w:tcW w:w="2043" w:type="dxa"/>
            <w:vAlign w:val="center"/>
            <w:hideMark/>
          </w:tcPr>
          <w:p w14:paraId="5A37525A"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Crystel</w:t>
            </w:r>
          </w:p>
        </w:tc>
        <w:tc>
          <w:tcPr>
            <w:tcW w:w="2151" w:type="dxa"/>
            <w:vAlign w:val="center"/>
            <w:hideMark/>
          </w:tcPr>
          <w:p w14:paraId="175F2170"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Newton Insurance</w:t>
            </w:r>
          </w:p>
        </w:tc>
        <w:tc>
          <w:tcPr>
            <w:tcW w:w="2184" w:type="dxa"/>
            <w:noWrap/>
            <w:vAlign w:val="center"/>
            <w:hideMark/>
          </w:tcPr>
          <w:p w14:paraId="379277E4" w14:textId="6D234F4A" w:rsidR="005D5FB2" w:rsidRPr="005D5FB2" w:rsidRDefault="005D5FB2" w:rsidP="005D5FB2">
            <w:pPr>
              <w:jc w:val="center"/>
              <w:rPr>
                <w:rFonts w:cs="Sakkal Majalla"/>
                <w:sz w:val="24"/>
                <w:szCs w:val="24"/>
                <w:lang w:bidi="ar-JO"/>
              </w:rPr>
            </w:pPr>
          </w:p>
        </w:tc>
      </w:tr>
      <w:tr w:rsidR="005D5FB2" w:rsidRPr="005D5FB2" w14:paraId="45A94B52" w14:textId="77777777" w:rsidTr="005D5FB2">
        <w:trPr>
          <w:trHeight w:val="320"/>
        </w:trPr>
        <w:tc>
          <w:tcPr>
            <w:tcW w:w="620" w:type="dxa"/>
            <w:noWrap/>
            <w:vAlign w:val="center"/>
            <w:hideMark/>
          </w:tcPr>
          <w:p w14:paraId="00F2A8B7"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20</w:t>
            </w:r>
          </w:p>
        </w:tc>
        <w:tc>
          <w:tcPr>
            <w:tcW w:w="2021" w:type="dxa"/>
            <w:noWrap/>
            <w:vAlign w:val="center"/>
            <w:hideMark/>
          </w:tcPr>
          <w:p w14:paraId="783F15F8" w14:textId="7EA5BA46" w:rsidR="005D5FB2" w:rsidRPr="005D5FB2" w:rsidRDefault="005D5FB2" w:rsidP="005D5FB2">
            <w:pPr>
              <w:jc w:val="center"/>
              <w:rPr>
                <w:rFonts w:cs="Sakkal Majalla"/>
                <w:sz w:val="24"/>
                <w:szCs w:val="24"/>
                <w:lang w:bidi="ar-JO"/>
              </w:rPr>
            </w:pPr>
          </w:p>
        </w:tc>
        <w:tc>
          <w:tcPr>
            <w:tcW w:w="2043" w:type="dxa"/>
            <w:vAlign w:val="center"/>
            <w:hideMark/>
          </w:tcPr>
          <w:p w14:paraId="273AD2B8" w14:textId="77777777" w:rsidR="005D5FB2" w:rsidRPr="005D5FB2" w:rsidRDefault="005D5FB2" w:rsidP="005D5FB2">
            <w:pPr>
              <w:jc w:val="center"/>
              <w:rPr>
                <w:rFonts w:cs="Sakkal Majalla"/>
                <w:sz w:val="24"/>
                <w:szCs w:val="24"/>
                <w:lang w:bidi="ar-JO"/>
              </w:rPr>
            </w:pPr>
            <w:proofErr w:type="spellStart"/>
            <w:r w:rsidRPr="005D5FB2">
              <w:rPr>
                <w:rFonts w:cs="Sakkal Majalla"/>
                <w:sz w:val="24"/>
                <w:szCs w:val="24"/>
                <w:lang w:bidi="ar-JO"/>
              </w:rPr>
              <w:t>Katalynk</w:t>
            </w:r>
            <w:proofErr w:type="spellEnd"/>
          </w:p>
        </w:tc>
        <w:tc>
          <w:tcPr>
            <w:tcW w:w="2151" w:type="dxa"/>
            <w:vAlign w:val="center"/>
            <w:hideMark/>
          </w:tcPr>
          <w:p w14:paraId="16B29305"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Ernst &amp; Young (EY)</w:t>
            </w:r>
          </w:p>
        </w:tc>
        <w:tc>
          <w:tcPr>
            <w:tcW w:w="2184" w:type="dxa"/>
            <w:noWrap/>
            <w:vAlign w:val="center"/>
            <w:hideMark/>
          </w:tcPr>
          <w:p w14:paraId="5BBEE6CE" w14:textId="36E7FAF4" w:rsidR="005D5FB2" w:rsidRPr="005D5FB2" w:rsidRDefault="005D5FB2" w:rsidP="005D5FB2">
            <w:pPr>
              <w:jc w:val="center"/>
              <w:rPr>
                <w:rFonts w:cs="Sakkal Majalla"/>
                <w:sz w:val="24"/>
                <w:szCs w:val="24"/>
                <w:lang w:bidi="ar-JO"/>
              </w:rPr>
            </w:pPr>
          </w:p>
        </w:tc>
      </w:tr>
      <w:tr w:rsidR="005D5FB2" w:rsidRPr="005D5FB2" w14:paraId="65AF08B7" w14:textId="77777777" w:rsidTr="005D5FB2">
        <w:trPr>
          <w:trHeight w:val="320"/>
        </w:trPr>
        <w:tc>
          <w:tcPr>
            <w:tcW w:w="620" w:type="dxa"/>
            <w:noWrap/>
            <w:vAlign w:val="center"/>
            <w:hideMark/>
          </w:tcPr>
          <w:p w14:paraId="0ABB6481"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21</w:t>
            </w:r>
          </w:p>
        </w:tc>
        <w:tc>
          <w:tcPr>
            <w:tcW w:w="2021" w:type="dxa"/>
            <w:noWrap/>
            <w:vAlign w:val="center"/>
            <w:hideMark/>
          </w:tcPr>
          <w:p w14:paraId="520B68ED" w14:textId="7C932F4A" w:rsidR="005D5FB2" w:rsidRPr="005D5FB2" w:rsidRDefault="005D5FB2" w:rsidP="005D5FB2">
            <w:pPr>
              <w:jc w:val="center"/>
              <w:rPr>
                <w:rFonts w:cs="Sakkal Majalla"/>
                <w:sz w:val="24"/>
                <w:szCs w:val="24"/>
                <w:lang w:bidi="ar-JO"/>
              </w:rPr>
            </w:pPr>
          </w:p>
        </w:tc>
        <w:tc>
          <w:tcPr>
            <w:tcW w:w="2043" w:type="dxa"/>
            <w:vAlign w:val="center"/>
            <w:hideMark/>
          </w:tcPr>
          <w:p w14:paraId="1AC5318E" w14:textId="77777777" w:rsidR="005D5FB2" w:rsidRPr="005D5FB2" w:rsidRDefault="005D5FB2" w:rsidP="005D5FB2">
            <w:pPr>
              <w:jc w:val="center"/>
              <w:rPr>
                <w:rFonts w:cs="Sakkal Majalla"/>
                <w:sz w:val="24"/>
                <w:szCs w:val="24"/>
                <w:lang w:bidi="ar-JO"/>
              </w:rPr>
            </w:pPr>
            <w:proofErr w:type="spellStart"/>
            <w:r w:rsidRPr="005D5FB2">
              <w:rPr>
                <w:rFonts w:cs="Sakkal Majalla"/>
                <w:sz w:val="24"/>
                <w:szCs w:val="24"/>
                <w:lang w:bidi="ar-JO"/>
              </w:rPr>
              <w:t>Techalamal</w:t>
            </w:r>
            <w:proofErr w:type="spellEnd"/>
          </w:p>
        </w:tc>
        <w:tc>
          <w:tcPr>
            <w:tcW w:w="2151" w:type="dxa"/>
            <w:vAlign w:val="center"/>
            <w:hideMark/>
          </w:tcPr>
          <w:p w14:paraId="1A0AC5D1"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Housing Bank</w:t>
            </w:r>
          </w:p>
        </w:tc>
        <w:tc>
          <w:tcPr>
            <w:tcW w:w="2184" w:type="dxa"/>
            <w:noWrap/>
            <w:vAlign w:val="center"/>
            <w:hideMark/>
          </w:tcPr>
          <w:p w14:paraId="2A53A35E" w14:textId="358A231E" w:rsidR="005D5FB2" w:rsidRPr="005D5FB2" w:rsidRDefault="005D5FB2" w:rsidP="005D5FB2">
            <w:pPr>
              <w:jc w:val="center"/>
              <w:rPr>
                <w:rFonts w:cs="Sakkal Majalla"/>
                <w:sz w:val="24"/>
                <w:szCs w:val="24"/>
                <w:lang w:bidi="ar-JO"/>
              </w:rPr>
            </w:pPr>
          </w:p>
        </w:tc>
      </w:tr>
      <w:tr w:rsidR="005D5FB2" w:rsidRPr="005D5FB2" w14:paraId="0A50086D" w14:textId="77777777" w:rsidTr="005D5FB2">
        <w:trPr>
          <w:trHeight w:val="320"/>
        </w:trPr>
        <w:tc>
          <w:tcPr>
            <w:tcW w:w="620" w:type="dxa"/>
            <w:noWrap/>
            <w:vAlign w:val="center"/>
            <w:hideMark/>
          </w:tcPr>
          <w:p w14:paraId="06EE3DD5"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22</w:t>
            </w:r>
          </w:p>
        </w:tc>
        <w:tc>
          <w:tcPr>
            <w:tcW w:w="2021" w:type="dxa"/>
            <w:noWrap/>
            <w:vAlign w:val="center"/>
            <w:hideMark/>
          </w:tcPr>
          <w:p w14:paraId="7CC6D6B0" w14:textId="0F720BD8" w:rsidR="005D5FB2" w:rsidRPr="005D5FB2" w:rsidRDefault="005D5FB2" w:rsidP="005D5FB2">
            <w:pPr>
              <w:jc w:val="center"/>
              <w:rPr>
                <w:rFonts w:cs="Sakkal Majalla"/>
                <w:sz w:val="24"/>
                <w:szCs w:val="24"/>
                <w:lang w:bidi="ar-JO"/>
              </w:rPr>
            </w:pPr>
          </w:p>
        </w:tc>
        <w:tc>
          <w:tcPr>
            <w:tcW w:w="2043" w:type="dxa"/>
            <w:vAlign w:val="center"/>
            <w:hideMark/>
          </w:tcPr>
          <w:p w14:paraId="7327149F"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Loyalty Support Services</w:t>
            </w:r>
          </w:p>
        </w:tc>
        <w:tc>
          <w:tcPr>
            <w:tcW w:w="2151" w:type="dxa"/>
            <w:vAlign w:val="center"/>
            <w:hideMark/>
          </w:tcPr>
          <w:p w14:paraId="3D4F0D2D"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 xml:space="preserve">Fine </w:t>
            </w:r>
            <w:proofErr w:type="spellStart"/>
            <w:r w:rsidRPr="005D5FB2">
              <w:rPr>
                <w:rFonts w:cs="Sakkal Majalla"/>
                <w:sz w:val="24"/>
                <w:szCs w:val="24"/>
                <w:lang w:bidi="ar-JO"/>
              </w:rPr>
              <w:t>Hygenic</w:t>
            </w:r>
            <w:proofErr w:type="spellEnd"/>
            <w:r w:rsidRPr="005D5FB2">
              <w:rPr>
                <w:rFonts w:cs="Sakkal Majalla"/>
                <w:sz w:val="24"/>
                <w:szCs w:val="24"/>
                <w:lang w:bidi="ar-JO"/>
              </w:rPr>
              <w:t xml:space="preserve"> Holding</w:t>
            </w:r>
          </w:p>
        </w:tc>
        <w:tc>
          <w:tcPr>
            <w:tcW w:w="2184" w:type="dxa"/>
            <w:noWrap/>
            <w:vAlign w:val="center"/>
            <w:hideMark/>
          </w:tcPr>
          <w:p w14:paraId="1CB9431A" w14:textId="253D1E0F" w:rsidR="005D5FB2" w:rsidRPr="005D5FB2" w:rsidRDefault="005D5FB2" w:rsidP="005D5FB2">
            <w:pPr>
              <w:jc w:val="center"/>
              <w:rPr>
                <w:rFonts w:cs="Sakkal Majalla"/>
                <w:sz w:val="24"/>
                <w:szCs w:val="24"/>
                <w:lang w:bidi="ar-JO"/>
              </w:rPr>
            </w:pPr>
          </w:p>
        </w:tc>
      </w:tr>
      <w:tr w:rsidR="005D5FB2" w:rsidRPr="005D5FB2" w14:paraId="7BF529B1" w14:textId="77777777" w:rsidTr="005D5FB2">
        <w:trPr>
          <w:trHeight w:val="320"/>
        </w:trPr>
        <w:tc>
          <w:tcPr>
            <w:tcW w:w="620" w:type="dxa"/>
            <w:noWrap/>
            <w:vAlign w:val="center"/>
            <w:hideMark/>
          </w:tcPr>
          <w:p w14:paraId="3B5FF81E"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lastRenderedPageBreak/>
              <w:t>23</w:t>
            </w:r>
          </w:p>
        </w:tc>
        <w:tc>
          <w:tcPr>
            <w:tcW w:w="2021" w:type="dxa"/>
            <w:noWrap/>
            <w:vAlign w:val="center"/>
            <w:hideMark/>
          </w:tcPr>
          <w:p w14:paraId="6BBE6B6A" w14:textId="34B6EEF4" w:rsidR="005D5FB2" w:rsidRPr="005D5FB2" w:rsidRDefault="005D5FB2" w:rsidP="005D5FB2">
            <w:pPr>
              <w:jc w:val="center"/>
              <w:rPr>
                <w:rFonts w:cs="Sakkal Majalla"/>
                <w:sz w:val="24"/>
                <w:szCs w:val="24"/>
                <w:lang w:bidi="ar-JO"/>
              </w:rPr>
            </w:pPr>
          </w:p>
        </w:tc>
        <w:tc>
          <w:tcPr>
            <w:tcW w:w="2043" w:type="dxa"/>
            <w:vAlign w:val="center"/>
            <w:hideMark/>
          </w:tcPr>
          <w:p w14:paraId="032BBD85"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Dar</w:t>
            </w:r>
          </w:p>
        </w:tc>
        <w:tc>
          <w:tcPr>
            <w:tcW w:w="2151" w:type="dxa"/>
            <w:noWrap/>
            <w:vAlign w:val="center"/>
            <w:hideMark/>
          </w:tcPr>
          <w:p w14:paraId="40123C1B" w14:textId="6756BF2B" w:rsidR="005D5FB2" w:rsidRPr="005D5FB2" w:rsidRDefault="00580A87" w:rsidP="005D5FB2">
            <w:pPr>
              <w:jc w:val="center"/>
              <w:rPr>
                <w:rFonts w:cs="Sakkal Majalla"/>
                <w:sz w:val="24"/>
                <w:szCs w:val="24"/>
                <w:lang w:bidi="ar-JO"/>
              </w:rPr>
            </w:pPr>
            <w:r w:rsidRPr="005D5FB2">
              <w:rPr>
                <w:rFonts w:cs="Sakkal Majalla"/>
                <w:sz w:val="24"/>
                <w:szCs w:val="24"/>
                <w:lang w:bidi="ar-JO"/>
              </w:rPr>
              <w:t>Gulf Insurance Group - Jordan "GIG-Jordan"</w:t>
            </w:r>
          </w:p>
        </w:tc>
        <w:tc>
          <w:tcPr>
            <w:tcW w:w="2184" w:type="dxa"/>
            <w:noWrap/>
            <w:vAlign w:val="center"/>
            <w:hideMark/>
          </w:tcPr>
          <w:p w14:paraId="1698B8C5" w14:textId="68F9E7BF" w:rsidR="005D5FB2" w:rsidRPr="005D5FB2" w:rsidRDefault="005D5FB2" w:rsidP="005D5FB2">
            <w:pPr>
              <w:jc w:val="center"/>
              <w:rPr>
                <w:rFonts w:cs="Sakkal Majalla"/>
                <w:sz w:val="24"/>
                <w:szCs w:val="24"/>
                <w:lang w:bidi="ar-JO"/>
              </w:rPr>
            </w:pPr>
          </w:p>
        </w:tc>
      </w:tr>
      <w:tr w:rsidR="005D5FB2" w:rsidRPr="005D5FB2" w14:paraId="379D6C82" w14:textId="77777777" w:rsidTr="005D5FB2">
        <w:trPr>
          <w:trHeight w:val="320"/>
        </w:trPr>
        <w:tc>
          <w:tcPr>
            <w:tcW w:w="620" w:type="dxa"/>
            <w:noWrap/>
            <w:vAlign w:val="center"/>
            <w:hideMark/>
          </w:tcPr>
          <w:p w14:paraId="074D5A20"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24</w:t>
            </w:r>
          </w:p>
        </w:tc>
        <w:tc>
          <w:tcPr>
            <w:tcW w:w="2021" w:type="dxa"/>
            <w:noWrap/>
            <w:vAlign w:val="center"/>
            <w:hideMark/>
          </w:tcPr>
          <w:p w14:paraId="3D87239D" w14:textId="563C73CF" w:rsidR="005D5FB2" w:rsidRPr="005D5FB2" w:rsidRDefault="005D5FB2" w:rsidP="005D5FB2">
            <w:pPr>
              <w:jc w:val="center"/>
              <w:rPr>
                <w:rFonts w:cs="Sakkal Majalla"/>
                <w:sz w:val="24"/>
                <w:szCs w:val="24"/>
                <w:lang w:bidi="ar-JO"/>
              </w:rPr>
            </w:pPr>
          </w:p>
        </w:tc>
        <w:tc>
          <w:tcPr>
            <w:tcW w:w="2043" w:type="dxa"/>
            <w:vAlign w:val="center"/>
            <w:hideMark/>
          </w:tcPr>
          <w:p w14:paraId="046E1B66"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Phoenix Contact</w:t>
            </w:r>
          </w:p>
        </w:tc>
        <w:tc>
          <w:tcPr>
            <w:tcW w:w="2151" w:type="dxa"/>
            <w:noWrap/>
            <w:vAlign w:val="center"/>
            <w:hideMark/>
          </w:tcPr>
          <w:p w14:paraId="0F1DD7F9"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Al Ameed coffee company</w:t>
            </w:r>
          </w:p>
        </w:tc>
        <w:tc>
          <w:tcPr>
            <w:tcW w:w="2184" w:type="dxa"/>
            <w:noWrap/>
            <w:vAlign w:val="center"/>
            <w:hideMark/>
          </w:tcPr>
          <w:p w14:paraId="06F31C9D" w14:textId="6833BBD7" w:rsidR="005D5FB2" w:rsidRPr="005D5FB2" w:rsidRDefault="005D5FB2" w:rsidP="005D5FB2">
            <w:pPr>
              <w:jc w:val="center"/>
              <w:rPr>
                <w:rFonts w:cs="Sakkal Majalla"/>
                <w:sz w:val="24"/>
                <w:szCs w:val="24"/>
                <w:lang w:bidi="ar-JO"/>
              </w:rPr>
            </w:pPr>
          </w:p>
        </w:tc>
      </w:tr>
      <w:tr w:rsidR="005D5FB2" w:rsidRPr="005D5FB2" w14:paraId="1A078766" w14:textId="77777777" w:rsidTr="005D5FB2">
        <w:trPr>
          <w:trHeight w:val="320"/>
        </w:trPr>
        <w:tc>
          <w:tcPr>
            <w:tcW w:w="620" w:type="dxa"/>
            <w:noWrap/>
            <w:vAlign w:val="center"/>
            <w:hideMark/>
          </w:tcPr>
          <w:p w14:paraId="2D5876EB"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25</w:t>
            </w:r>
          </w:p>
        </w:tc>
        <w:tc>
          <w:tcPr>
            <w:tcW w:w="2021" w:type="dxa"/>
            <w:noWrap/>
            <w:vAlign w:val="center"/>
            <w:hideMark/>
          </w:tcPr>
          <w:p w14:paraId="35D6D7FC" w14:textId="23BA19AC" w:rsidR="005D5FB2" w:rsidRPr="005D5FB2" w:rsidRDefault="005D5FB2" w:rsidP="005D5FB2">
            <w:pPr>
              <w:jc w:val="center"/>
              <w:rPr>
                <w:rFonts w:cs="Sakkal Majalla"/>
                <w:sz w:val="24"/>
                <w:szCs w:val="24"/>
                <w:lang w:bidi="ar-JO"/>
              </w:rPr>
            </w:pPr>
          </w:p>
        </w:tc>
        <w:tc>
          <w:tcPr>
            <w:tcW w:w="2043" w:type="dxa"/>
            <w:vAlign w:val="center"/>
            <w:hideMark/>
          </w:tcPr>
          <w:p w14:paraId="0E28A462"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PROTECH</w:t>
            </w:r>
          </w:p>
        </w:tc>
        <w:tc>
          <w:tcPr>
            <w:tcW w:w="2151" w:type="dxa"/>
            <w:noWrap/>
            <w:vAlign w:val="center"/>
            <w:hideMark/>
          </w:tcPr>
          <w:p w14:paraId="4837022B"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Ingot Financial Brokerage LTD</w:t>
            </w:r>
          </w:p>
        </w:tc>
        <w:tc>
          <w:tcPr>
            <w:tcW w:w="2184" w:type="dxa"/>
            <w:noWrap/>
            <w:vAlign w:val="center"/>
            <w:hideMark/>
          </w:tcPr>
          <w:p w14:paraId="015AF8CD" w14:textId="3577AAE9" w:rsidR="005D5FB2" w:rsidRPr="005D5FB2" w:rsidRDefault="005D5FB2" w:rsidP="005D5FB2">
            <w:pPr>
              <w:jc w:val="center"/>
              <w:rPr>
                <w:rFonts w:cs="Sakkal Majalla"/>
                <w:sz w:val="24"/>
                <w:szCs w:val="24"/>
                <w:lang w:bidi="ar-JO"/>
              </w:rPr>
            </w:pPr>
          </w:p>
        </w:tc>
      </w:tr>
      <w:tr w:rsidR="005D5FB2" w:rsidRPr="005D5FB2" w14:paraId="63119017" w14:textId="77777777" w:rsidTr="005D5FB2">
        <w:trPr>
          <w:trHeight w:val="640"/>
        </w:trPr>
        <w:tc>
          <w:tcPr>
            <w:tcW w:w="620" w:type="dxa"/>
            <w:noWrap/>
            <w:vAlign w:val="center"/>
            <w:hideMark/>
          </w:tcPr>
          <w:p w14:paraId="2DE20D01"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26</w:t>
            </w:r>
          </w:p>
        </w:tc>
        <w:tc>
          <w:tcPr>
            <w:tcW w:w="2021" w:type="dxa"/>
            <w:noWrap/>
            <w:vAlign w:val="center"/>
            <w:hideMark/>
          </w:tcPr>
          <w:p w14:paraId="5419A023" w14:textId="4AE474CD" w:rsidR="005D5FB2" w:rsidRPr="005D5FB2" w:rsidRDefault="005D5FB2" w:rsidP="005D5FB2">
            <w:pPr>
              <w:jc w:val="center"/>
              <w:rPr>
                <w:rFonts w:cs="Sakkal Majalla"/>
                <w:sz w:val="24"/>
                <w:szCs w:val="24"/>
                <w:lang w:bidi="ar-JO"/>
              </w:rPr>
            </w:pPr>
          </w:p>
        </w:tc>
        <w:tc>
          <w:tcPr>
            <w:tcW w:w="2043" w:type="dxa"/>
            <w:vAlign w:val="center"/>
            <w:hideMark/>
          </w:tcPr>
          <w:p w14:paraId="76214CD2" w14:textId="239C47DA" w:rsidR="005D5FB2" w:rsidRPr="005D5FB2" w:rsidRDefault="00006D07" w:rsidP="005D5FB2">
            <w:pPr>
              <w:jc w:val="center"/>
              <w:rPr>
                <w:rFonts w:cs="Sakkal Majalla"/>
                <w:sz w:val="24"/>
                <w:szCs w:val="24"/>
                <w:lang w:bidi="ar-JO"/>
              </w:rPr>
            </w:pPr>
            <w:r w:rsidRPr="005D5FB2">
              <w:rPr>
                <w:rFonts w:cs="Sakkal Majalla"/>
                <w:sz w:val="24"/>
                <w:szCs w:val="24"/>
                <w:lang w:bidi="ar-JO"/>
              </w:rPr>
              <w:t>Amman Champer Industry</w:t>
            </w:r>
          </w:p>
        </w:tc>
        <w:tc>
          <w:tcPr>
            <w:tcW w:w="2151" w:type="dxa"/>
            <w:noWrap/>
            <w:vAlign w:val="center"/>
            <w:hideMark/>
          </w:tcPr>
          <w:p w14:paraId="768CFE3C"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Nabil foods</w:t>
            </w:r>
          </w:p>
        </w:tc>
        <w:tc>
          <w:tcPr>
            <w:tcW w:w="2184" w:type="dxa"/>
            <w:noWrap/>
            <w:vAlign w:val="center"/>
            <w:hideMark/>
          </w:tcPr>
          <w:p w14:paraId="1A023E02" w14:textId="3961B33E" w:rsidR="005D5FB2" w:rsidRPr="005D5FB2" w:rsidRDefault="005D5FB2" w:rsidP="005D5FB2">
            <w:pPr>
              <w:jc w:val="center"/>
              <w:rPr>
                <w:rFonts w:cs="Sakkal Majalla"/>
                <w:sz w:val="24"/>
                <w:szCs w:val="24"/>
                <w:lang w:bidi="ar-JO"/>
              </w:rPr>
            </w:pPr>
          </w:p>
        </w:tc>
      </w:tr>
      <w:tr w:rsidR="005D5FB2" w:rsidRPr="005D5FB2" w14:paraId="354A77B7" w14:textId="77777777" w:rsidTr="005D5FB2">
        <w:trPr>
          <w:trHeight w:val="320"/>
        </w:trPr>
        <w:tc>
          <w:tcPr>
            <w:tcW w:w="620" w:type="dxa"/>
            <w:noWrap/>
            <w:vAlign w:val="center"/>
            <w:hideMark/>
          </w:tcPr>
          <w:p w14:paraId="33D1B97E"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27</w:t>
            </w:r>
          </w:p>
        </w:tc>
        <w:tc>
          <w:tcPr>
            <w:tcW w:w="2021" w:type="dxa"/>
            <w:noWrap/>
            <w:vAlign w:val="center"/>
            <w:hideMark/>
          </w:tcPr>
          <w:p w14:paraId="0FC5E946" w14:textId="74261209" w:rsidR="005D5FB2" w:rsidRPr="005D5FB2" w:rsidRDefault="005D5FB2" w:rsidP="005D5FB2">
            <w:pPr>
              <w:jc w:val="center"/>
              <w:rPr>
                <w:rFonts w:cs="Sakkal Majalla"/>
                <w:sz w:val="24"/>
                <w:szCs w:val="24"/>
                <w:lang w:bidi="ar-JO"/>
              </w:rPr>
            </w:pPr>
          </w:p>
        </w:tc>
        <w:tc>
          <w:tcPr>
            <w:tcW w:w="2043" w:type="dxa"/>
            <w:vAlign w:val="center"/>
            <w:hideMark/>
          </w:tcPr>
          <w:p w14:paraId="3692D562"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GESCO</w:t>
            </w:r>
          </w:p>
        </w:tc>
        <w:tc>
          <w:tcPr>
            <w:tcW w:w="2151" w:type="dxa"/>
            <w:noWrap/>
            <w:vAlign w:val="center"/>
            <w:hideMark/>
          </w:tcPr>
          <w:p w14:paraId="3A10D7DC"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Kasih Food Industries</w:t>
            </w:r>
          </w:p>
        </w:tc>
        <w:tc>
          <w:tcPr>
            <w:tcW w:w="2184" w:type="dxa"/>
            <w:noWrap/>
            <w:vAlign w:val="center"/>
            <w:hideMark/>
          </w:tcPr>
          <w:p w14:paraId="3335E2CC" w14:textId="738ECC2B" w:rsidR="005D5FB2" w:rsidRPr="005D5FB2" w:rsidRDefault="005D5FB2" w:rsidP="005D5FB2">
            <w:pPr>
              <w:jc w:val="center"/>
              <w:rPr>
                <w:rFonts w:cs="Sakkal Majalla"/>
                <w:sz w:val="24"/>
                <w:szCs w:val="24"/>
                <w:lang w:bidi="ar-JO"/>
              </w:rPr>
            </w:pPr>
          </w:p>
        </w:tc>
      </w:tr>
      <w:tr w:rsidR="005D5FB2" w:rsidRPr="005D5FB2" w14:paraId="4ECACF80" w14:textId="77777777" w:rsidTr="005D5FB2">
        <w:trPr>
          <w:trHeight w:val="320"/>
        </w:trPr>
        <w:tc>
          <w:tcPr>
            <w:tcW w:w="620" w:type="dxa"/>
            <w:noWrap/>
            <w:vAlign w:val="center"/>
            <w:hideMark/>
          </w:tcPr>
          <w:p w14:paraId="04DF6586"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28</w:t>
            </w:r>
          </w:p>
        </w:tc>
        <w:tc>
          <w:tcPr>
            <w:tcW w:w="2021" w:type="dxa"/>
            <w:noWrap/>
            <w:vAlign w:val="center"/>
            <w:hideMark/>
          </w:tcPr>
          <w:p w14:paraId="09468872" w14:textId="483B72D9" w:rsidR="005D5FB2" w:rsidRPr="005D5FB2" w:rsidRDefault="005D5FB2" w:rsidP="005D5FB2">
            <w:pPr>
              <w:jc w:val="center"/>
              <w:rPr>
                <w:rFonts w:cs="Sakkal Majalla"/>
                <w:sz w:val="24"/>
                <w:szCs w:val="24"/>
                <w:lang w:bidi="ar-JO"/>
              </w:rPr>
            </w:pPr>
          </w:p>
        </w:tc>
        <w:tc>
          <w:tcPr>
            <w:tcW w:w="2043" w:type="dxa"/>
            <w:vAlign w:val="center"/>
            <w:hideMark/>
          </w:tcPr>
          <w:p w14:paraId="71ED2AD1"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 xml:space="preserve">GIZ/ </w:t>
            </w:r>
            <w:proofErr w:type="spellStart"/>
            <w:r w:rsidRPr="005D5FB2">
              <w:rPr>
                <w:rFonts w:cs="Sakkal Majalla"/>
                <w:sz w:val="24"/>
                <w:szCs w:val="24"/>
                <w:lang w:bidi="ar-JO"/>
              </w:rPr>
              <w:t>ZMe</w:t>
            </w:r>
            <w:proofErr w:type="spellEnd"/>
            <w:r w:rsidRPr="005D5FB2">
              <w:rPr>
                <w:rFonts w:cs="Sakkal Majalla"/>
                <w:sz w:val="24"/>
                <w:szCs w:val="24"/>
                <w:lang w:bidi="ar-JO"/>
              </w:rPr>
              <w:t xml:space="preserve"> Project</w:t>
            </w:r>
          </w:p>
        </w:tc>
        <w:tc>
          <w:tcPr>
            <w:tcW w:w="2151" w:type="dxa"/>
            <w:noWrap/>
            <w:vAlign w:val="center"/>
            <w:hideMark/>
          </w:tcPr>
          <w:p w14:paraId="329096FA"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Jordan Ahli Bank</w:t>
            </w:r>
          </w:p>
        </w:tc>
        <w:tc>
          <w:tcPr>
            <w:tcW w:w="2184" w:type="dxa"/>
            <w:noWrap/>
            <w:vAlign w:val="center"/>
            <w:hideMark/>
          </w:tcPr>
          <w:p w14:paraId="6FFCC2D1" w14:textId="2BB1D7F5" w:rsidR="005D5FB2" w:rsidRPr="005D5FB2" w:rsidRDefault="005D5FB2" w:rsidP="005D5FB2">
            <w:pPr>
              <w:jc w:val="center"/>
              <w:rPr>
                <w:rFonts w:cs="Sakkal Majalla"/>
                <w:sz w:val="24"/>
                <w:szCs w:val="24"/>
                <w:lang w:bidi="ar-JO"/>
              </w:rPr>
            </w:pPr>
          </w:p>
        </w:tc>
      </w:tr>
      <w:tr w:rsidR="005D5FB2" w:rsidRPr="005D5FB2" w14:paraId="1F468E6C" w14:textId="77777777" w:rsidTr="005D5FB2">
        <w:trPr>
          <w:trHeight w:val="320"/>
        </w:trPr>
        <w:tc>
          <w:tcPr>
            <w:tcW w:w="620" w:type="dxa"/>
            <w:noWrap/>
            <w:vAlign w:val="center"/>
            <w:hideMark/>
          </w:tcPr>
          <w:p w14:paraId="558739D7"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29</w:t>
            </w:r>
          </w:p>
        </w:tc>
        <w:tc>
          <w:tcPr>
            <w:tcW w:w="2021" w:type="dxa"/>
            <w:noWrap/>
            <w:vAlign w:val="center"/>
            <w:hideMark/>
          </w:tcPr>
          <w:p w14:paraId="3FC2CCDD" w14:textId="60B6A5C6" w:rsidR="005D5FB2" w:rsidRPr="005D5FB2" w:rsidRDefault="005D5FB2" w:rsidP="005D5FB2">
            <w:pPr>
              <w:jc w:val="center"/>
              <w:rPr>
                <w:rFonts w:cs="Sakkal Majalla"/>
                <w:sz w:val="24"/>
                <w:szCs w:val="24"/>
                <w:lang w:bidi="ar-JO"/>
              </w:rPr>
            </w:pPr>
          </w:p>
        </w:tc>
        <w:tc>
          <w:tcPr>
            <w:tcW w:w="2043" w:type="dxa"/>
            <w:vAlign w:val="center"/>
            <w:hideMark/>
          </w:tcPr>
          <w:p w14:paraId="2F3A195F" w14:textId="77777777" w:rsidR="005D5FB2" w:rsidRPr="005D5FB2" w:rsidRDefault="005D5FB2" w:rsidP="005D5FB2">
            <w:pPr>
              <w:jc w:val="center"/>
              <w:rPr>
                <w:rFonts w:cs="Sakkal Majalla"/>
                <w:sz w:val="24"/>
                <w:szCs w:val="24"/>
                <w:lang w:bidi="ar-JO"/>
              </w:rPr>
            </w:pPr>
            <w:proofErr w:type="spellStart"/>
            <w:r w:rsidRPr="005D5FB2">
              <w:rPr>
                <w:rFonts w:cs="Sakkal Majalla"/>
                <w:sz w:val="24"/>
                <w:szCs w:val="24"/>
                <w:lang w:bidi="ar-JO"/>
              </w:rPr>
              <w:t>Ejada</w:t>
            </w:r>
            <w:proofErr w:type="spellEnd"/>
          </w:p>
        </w:tc>
        <w:tc>
          <w:tcPr>
            <w:tcW w:w="2151" w:type="dxa"/>
            <w:noWrap/>
            <w:vAlign w:val="center"/>
            <w:hideMark/>
          </w:tcPr>
          <w:p w14:paraId="62EC183E"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Ipsos</w:t>
            </w:r>
          </w:p>
        </w:tc>
        <w:tc>
          <w:tcPr>
            <w:tcW w:w="2184" w:type="dxa"/>
            <w:noWrap/>
            <w:vAlign w:val="center"/>
            <w:hideMark/>
          </w:tcPr>
          <w:p w14:paraId="166AEE59" w14:textId="5A02799D" w:rsidR="005D5FB2" w:rsidRPr="005D5FB2" w:rsidRDefault="005D5FB2" w:rsidP="005D5FB2">
            <w:pPr>
              <w:jc w:val="center"/>
              <w:rPr>
                <w:rFonts w:cs="Sakkal Majalla"/>
                <w:sz w:val="24"/>
                <w:szCs w:val="24"/>
                <w:lang w:bidi="ar-JO"/>
              </w:rPr>
            </w:pPr>
          </w:p>
        </w:tc>
      </w:tr>
      <w:tr w:rsidR="005D5FB2" w:rsidRPr="005D5FB2" w14:paraId="1CE71195" w14:textId="77777777" w:rsidTr="005D5FB2">
        <w:trPr>
          <w:trHeight w:val="320"/>
        </w:trPr>
        <w:tc>
          <w:tcPr>
            <w:tcW w:w="620" w:type="dxa"/>
            <w:noWrap/>
            <w:vAlign w:val="center"/>
            <w:hideMark/>
          </w:tcPr>
          <w:p w14:paraId="70D280A6"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30</w:t>
            </w:r>
          </w:p>
        </w:tc>
        <w:tc>
          <w:tcPr>
            <w:tcW w:w="2021" w:type="dxa"/>
            <w:noWrap/>
            <w:vAlign w:val="center"/>
            <w:hideMark/>
          </w:tcPr>
          <w:p w14:paraId="569E6214" w14:textId="2C007053" w:rsidR="005D5FB2" w:rsidRPr="005D5FB2" w:rsidRDefault="005D5FB2" w:rsidP="005D5FB2">
            <w:pPr>
              <w:jc w:val="center"/>
              <w:rPr>
                <w:rFonts w:cs="Sakkal Majalla"/>
                <w:sz w:val="24"/>
                <w:szCs w:val="24"/>
                <w:lang w:bidi="ar-JO"/>
              </w:rPr>
            </w:pPr>
          </w:p>
        </w:tc>
        <w:tc>
          <w:tcPr>
            <w:tcW w:w="2043" w:type="dxa"/>
            <w:vAlign w:val="center"/>
            <w:hideMark/>
          </w:tcPr>
          <w:p w14:paraId="15258A2F" w14:textId="77777777" w:rsidR="005D5FB2" w:rsidRPr="005D5FB2" w:rsidRDefault="005D5FB2" w:rsidP="005D5FB2">
            <w:pPr>
              <w:jc w:val="center"/>
              <w:rPr>
                <w:rFonts w:cs="Sakkal Majalla"/>
                <w:sz w:val="24"/>
                <w:szCs w:val="24"/>
                <w:lang w:bidi="ar-JO"/>
              </w:rPr>
            </w:pPr>
            <w:proofErr w:type="spellStart"/>
            <w:r w:rsidRPr="005D5FB2">
              <w:rPr>
                <w:rFonts w:cs="Sakkal Majalla"/>
                <w:sz w:val="24"/>
                <w:szCs w:val="24"/>
                <w:lang w:bidi="ar-JO"/>
              </w:rPr>
              <w:t>Nasco</w:t>
            </w:r>
            <w:proofErr w:type="spellEnd"/>
            <w:r w:rsidRPr="005D5FB2">
              <w:rPr>
                <w:rFonts w:cs="Sakkal Majalla"/>
                <w:sz w:val="24"/>
                <w:szCs w:val="24"/>
                <w:lang w:bidi="ar-JO"/>
              </w:rPr>
              <w:t xml:space="preserve"> Company</w:t>
            </w:r>
          </w:p>
        </w:tc>
        <w:tc>
          <w:tcPr>
            <w:tcW w:w="2151" w:type="dxa"/>
            <w:noWrap/>
            <w:vAlign w:val="center"/>
            <w:hideMark/>
          </w:tcPr>
          <w:p w14:paraId="5C32FCA6" w14:textId="77777777" w:rsidR="005D5FB2" w:rsidRPr="005D5FB2" w:rsidRDefault="005D5FB2" w:rsidP="005D5FB2">
            <w:pPr>
              <w:jc w:val="center"/>
              <w:rPr>
                <w:rFonts w:cs="Sakkal Majalla"/>
                <w:sz w:val="24"/>
                <w:szCs w:val="24"/>
                <w:lang w:bidi="ar-JO"/>
              </w:rPr>
            </w:pPr>
            <w:proofErr w:type="spellStart"/>
            <w:r w:rsidRPr="005D5FB2">
              <w:rPr>
                <w:rFonts w:cs="Sakkal Majalla"/>
                <w:sz w:val="24"/>
                <w:szCs w:val="24"/>
                <w:lang w:bidi="ar-JO"/>
              </w:rPr>
              <w:t>Estarta</w:t>
            </w:r>
            <w:proofErr w:type="spellEnd"/>
          </w:p>
        </w:tc>
        <w:tc>
          <w:tcPr>
            <w:tcW w:w="2184" w:type="dxa"/>
            <w:noWrap/>
            <w:vAlign w:val="center"/>
            <w:hideMark/>
          </w:tcPr>
          <w:p w14:paraId="2B134266" w14:textId="27E1F666" w:rsidR="005D5FB2" w:rsidRPr="005D5FB2" w:rsidRDefault="005D5FB2" w:rsidP="005D5FB2">
            <w:pPr>
              <w:jc w:val="center"/>
              <w:rPr>
                <w:rFonts w:cs="Sakkal Majalla"/>
                <w:sz w:val="24"/>
                <w:szCs w:val="24"/>
                <w:lang w:bidi="ar-JO"/>
              </w:rPr>
            </w:pPr>
          </w:p>
        </w:tc>
      </w:tr>
      <w:tr w:rsidR="005D5FB2" w:rsidRPr="005D5FB2" w14:paraId="2B9A934A" w14:textId="77777777" w:rsidTr="005D5FB2">
        <w:trPr>
          <w:trHeight w:val="320"/>
        </w:trPr>
        <w:tc>
          <w:tcPr>
            <w:tcW w:w="620" w:type="dxa"/>
            <w:noWrap/>
            <w:vAlign w:val="center"/>
            <w:hideMark/>
          </w:tcPr>
          <w:p w14:paraId="679A4264"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31</w:t>
            </w:r>
          </w:p>
        </w:tc>
        <w:tc>
          <w:tcPr>
            <w:tcW w:w="2021" w:type="dxa"/>
            <w:noWrap/>
            <w:vAlign w:val="center"/>
            <w:hideMark/>
          </w:tcPr>
          <w:p w14:paraId="23F1D830" w14:textId="22B65D28" w:rsidR="005D5FB2" w:rsidRPr="005D5FB2" w:rsidRDefault="005D5FB2" w:rsidP="005D5FB2">
            <w:pPr>
              <w:jc w:val="center"/>
              <w:rPr>
                <w:rFonts w:cs="Sakkal Majalla"/>
                <w:sz w:val="24"/>
                <w:szCs w:val="24"/>
                <w:lang w:bidi="ar-JO"/>
              </w:rPr>
            </w:pPr>
          </w:p>
        </w:tc>
        <w:tc>
          <w:tcPr>
            <w:tcW w:w="2043" w:type="dxa"/>
            <w:noWrap/>
            <w:vAlign w:val="center"/>
            <w:hideMark/>
          </w:tcPr>
          <w:p w14:paraId="0FFF6575" w14:textId="52CA173F" w:rsidR="005D5FB2" w:rsidRPr="005D5FB2" w:rsidRDefault="005D5FB2" w:rsidP="005D5FB2">
            <w:pPr>
              <w:jc w:val="center"/>
              <w:rPr>
                <w:rFonts w:cs="Sakkal Majalla"/>
                <w:sz w:val="24"/>
                <w:szCs w:val="24"/>
                <w:lang w:bidi="ar-JO"/>
              </w:rPr>
            </w:pPr>
            <w:r w:rsidRPr="005D5FB2">
              <w:rPr>
                <w:rFonts w:cs="Sakkal Majalla"/>
                <w:sz w:val="24"/>
                <w:szCs w:val="24"/>
                <w:lang w:bidi="ar-JO"/>
              </w:rPr>
              <w:t>Deanship of Graduate Studies</w:t>
            </w:r>
          </w:p>
        </w:tc>
        <w:tc>
          <w:tcPr>
            <w:tcW w:w="2151" w:type="dxa"/>
            <w:noWrap/>
            <w:vAlign w:val="center"/>
            <w:hideMark/>
          </w:tcPr>
          <w:p w14:paraId="53E3FFF0" w14:textId="77777777" w:rsidR="005D5FB2" w:rsidRPr="005D5FB2" w:rsidRDefault="005D5FB2" w:rsidP="005D5FB2">
            <w:pPr>
              <w:jc w:val="center"/>
              <w:rPr>
                <w:rFonts w:cs="Sakkal Majalla"/>
                <w:sz w:val="24"/>
                <w:szCs w:val="24"/>
                <w:lang w:bidi="ar-JO"/>
              </w:rPr>
            </w:pPr>
            <w:proofErr w:type="spellStart"/>
            <w:r w:rsidRPr="005D5FB2">
              <w:rPr>
                <w:rFonts w:cs="Sakkal Majalla"/>
                <w:sz w:val="24"/>
                <w:szCs w:val="24"/>
                <w:lang w:bidi="ar-JO"/>
              </w:rPr>
              <w:t>Twelv</w:t>
            </w:r>
            <w:proofErr w:type="spellEnd"/>
            <w:r w:rsidRPr="005D5FB2">
              <w:rPr>
                <w:rFonts w:cs="Sakkal Majalla"/>
                <w:sz w:val="24"/>
                <w:szCs w:val="24"/>
                <w:lang w:bidi="ar-JO"/>
              </w:rPr>
              <w:t xml:space="preserve"> Degreed Design</w:t>
            </w:r>
          </w:p>
        </w:tc>
        <w:tc>
          <w:tcPr>
            <w:tcW w:w="2184" w:type="dxa"/>
            <w:noWrap/>
            <w:vAlign w:val="center"/>
            <w:hideMark/>
          </w:tcPr>
          <w:p w14:paraId="6CDE6A22" w14:textId="4920808D" w:rsidR="005D5FB2" w:rsidRPr="005D5FB2" w:rsidRDefault="005D5FB2" w:rsidP="005D5FB2">
            <w:pPr>
              <w:jc w:val="center"/>
              <w:rPr>
                <w:rFonts w:cs="Sakkal Majalla"/>
                <w:sz w:val="24"/>
                <w:szCs w:val="24"/>
                <w:lang w:bidi="ar-JO"/>
              </w:rPr>
            </w:pPr>
          </w:p>
        </w:tc>
      </w:tr>
      <w:tr w:rsidR="005D5FB2" w:rsidRPr="005D5FB2" w14:paraId="6D3536F1" w14:textId="77777777" w:rsidTr="005D5FB2">
        <w:trPr>
          <w:trHeight w:val="320"/>
        </w:trPr>
        <w:tc>
          <w:tcPr>
            <w:tcW w:w="620" w:type="dxa"/>
            <w:noWrap/>
            <w:vAlign w:val="center"/>
            <w:hideMark/>
          </w:tcPr>
          <w:p w14:paraId="641137F3"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32</w:t>
            </w:r>
          </w:p>
        </w:tc>
        <w:tc>
          <w:tcPr>
            <w:tcW w:w="2021" w:type="dxa"/>
            <w:noWrap/>
            <w:vAlign w:val="center"/>
            <w:hideMark/>
          </w:tcPr>
          <w:p w14:paraId="039C5CB8" w14:textId="7EF083D3" w:rsidR="005D5FB2" w:rsidRPr="005D5FB2" w:rsidRDefault="005D5FB2" w:rsidP="005D5FB2">
            <w:pPr>
              <w:jc w:val="center"/>
              <w:rPr>
                <w:rFonts w:cs="Sakkal Majalla"/>
                <w:sz w:val="24"/>
                <w:szCs w:val="24"/>
                <w:lang w:bidi="ar-JO"/>
              </w:rPr>
            </w:pPr>
          </w:p>
        </w:tc>
        <w:tc>
          <w:tcPr>
            <w:tcW w:w="2043" w:type="dxa"/>
            <w:vAlign w:val="center"/>
            <w:hideMark/>
          </w:tcPr>
          <w:p w14:paraId="209DA07D"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Deloitte Consulting</w:t>
            </w:r>
          </w:p>
        </w:tc>
        <w:tc>
          <w:tcPr>
            <w:tcW w:w="2151" w:type="dxa"/>
            <w:noWrap/>
            <w:vAlign w:val="center"/>
            <w:hideMark/>
          </w:tcPr>
          <w:p w14:paraId="5A22A43D"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FNF</w:t>
            </w:r>
          </w:p>
        </w:tc>
        <w:tc>
          <w:tcPr>
            <w:tcW w:w="2184" w:type="dxa"/>
            <w:noWrap/>
            <w:vAlign w:val="center"/>
            <w:hideMark/>
          </w:tcPr>
          <w:p w14:paraId="7E03A746" w14:textId="6BFE375A" w:rsidR="005D5FB2" w:rsidRPr="005D5FB2" w:rsidRDefault="005D5FB2" w:rsidP="005D5FB2">
            <w:pPr>
              <w:jc w:val="center"/>
              <w:rPr>
                <w:rFonts w:cs="Sakkal Majalla"/>
                <w:sz w:val="24"/>
                <w:szCs w:val="24"/>
                <w:lang w:bidi="ar-JO"/>
              </w:rPr>
            </w:pPr>
          </w:p>
        </w:tc>
      </w:tr>
      <w:tr w:rsidR="005D5FB2" w:rsidRPr="005D5FB2" w14:paraId="271A5AC0" w14:textId="77777777" w:rsidTr="005D5FB2">
        <w:trPr>
          <w:trHeight w:val="320"/>
        </w:trPr>
        <w:tc>
          <w:tcPr>
            <w:tcW w:w="620" w:type="dxa"/>
            <w:noWrap/>
            <w:vAlign w:val="center"/>
            <w:hideMark/>
          </w:tcPr>
          <w:p w14:paraId="2D89A7F9"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33</w:t>
            </w:r>
          </w:p>
        </w:tc>
        <w:tc>
          <w:tcPr>
            <w:tcW w:w="2021" w:type="dxa"/>
            <w:noWrap/>
            <w:vAlign w:val="center"/>
            <w:hideMark/>
          </w:tcPr>
          <w:p w14:paraId="14FDCF01" w14:textId="129E61B9" w:rsidR="005D5FB2" w:rsidRPr="005D5FB2" w:rsidRDefault="005D5FB2" w:rsidP="005D5FB2">
            <w:pPr>
              <w:jc w:val="center"/>
              <w:rPr>
                <w:rFonts w:cs="Sakkal Majalla"/>
                <w:sz w:val="24"/>
                <w:szCs w:val="24"/>
                <w:lang w:bidi="ar-JO"/>
              </w:rPr>
            </w:pPr>
          </w:p>
        </w:tc>
        <w:tc>
          <w:tcPr>
            <w:tcW w:w="2043" w:type="dxa"/>
            <w:vAlign w:val="center"/>
            <w:hideMark/>
          </w:tcPr>
          <w:p w14:paraId="67FB2124"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Bank of Jordan</w:t>
            </w:r>
          </w:p>
        </w:tc>
        <w:tc>
          <w:tcPr>
            <w:tcW w:w="2151" w:type="dxa"/>
            <w:noWrap/>
            <w:vAlign w:val="center"/>
            <w:hideMark/>
          </w:tcPr>
          <w:p w14:paraId="283362BB"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The kitchen</w:t>
            </w:r>
          </w:p>
        </w:tc>
        <w:tc>
          <w:tcPr>
            <w:tcW w:w="2184" w:type="dxa"/>
            <w:noWrap/>
            <w:vAlign w:val="center"/>
            <w:hideMark/>
          </w:tcPr>
          <w:p w14:paraId="565F750D" w14:textId="6117AA95" w:rsidR="005D5FB2" w:rsidRPr="005D5FB2" w:rsidRDefault="005D5FB2" w:rsidP="005D5FB2">
            <w:pPr>
              <w:jc w:val="center"/>
              <w:rPr>
                <w:rFonts w:cs="Sakkal Majalla"/>
                <w:sz w:val="24"/>
                <w:szCs w:val="24"/>
                <w:lang w:bidi="ar-JO"/>
              </w:rPr>
            </w:pPr>
          </w:p>
        </w:tc>
      </w:tr>
      <w:tr w:rsidR="005D5FB2" w:rsidRPr="005D5FB2" w14:paraId="067DB67F" w14:textId="77777777" w:rsidTr="005D5FB2">
        <w:trPr>
          <w:trHeight w:val="320"/>
        </w:trPr>
        <w:tc>
          <w:tcPr>
            <w:tcW w:w="620" w:type="dxa"/>
            <w:noWrap/>
            <w:vAlign w:val="center"/>
            <w:hideMark/>
          </w:tcPr>
          <w:p w14:paraId="39184839"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34</w:t>
            </w:r>
          </w:p>
        </w:tc>
        <w:tc>
          <w:tcPr>
            <w:tcW w:w="2021" w:type="dxa"/>
            <w:noWrap/>
            <w:vAlign w:val="center"/>
            <w:hideMark/>
          </w:tcPr>
          <w:p w14:paraId="73978FB1" w14:textId="63F7EEB1" w:rsidR="005D5FB2" w:rsidRPr="005D5FB2" w:rsidRDefault="005D5FB2" w:rsidP="005D5FB2">
            <w:pPr>
              <w:jc w:val="center"/>
              <w:rPr>
                <w:rFonts w:cs="Sakkal Majalla"/>
                <w:sz w:val="24"/>
                <w:szCs w:val="24"/>
                <w:lang w:bidi="ar-JO"/>
              </w:rPr>
            </w:pPr>
          </w:p>
        </w:tc>
        <w:tc>
          <w:tcPr>
            <w:tcW w:w="2043" w:type="dxa"/>
            <w:vAlign w:val="center"/>
            <w:hideMark/>
          </w:tcPr>
          <w:p w14:paraId="1870631A" w14:textId="582BB021" w:rsidR="005D5FB2" w:rsidRPr="005D5FB2" w:rsidRDefault="005D5FB2" w:rsidP="005D5FB2">
            <w:pPr>
              <w:jc w:val="center"/>
              <w:rPr>
                <w:rFonts w:cs="Sakkal Majalla"/>
                <w:sz w:val="24"/>
                <w:szCs w:val="24"/>
                <w:lang w:bidi="ar-JO"/>
              </w:rPr>
            </w:pPr>
            <w:r w:rsidRPr="005D5FB2">
              <w:rPr>
                <w:rFonts w:cs="Sakkal Majalla"/>
                <w:sz w:val="24"/>
                <w:szCs w:val="24"/>
                <w:lang w:bidi="ar-JO"/>
              </w:rPr>
              <w:t>Jordan Islamic Bank</w:t>
            </w:r>
          </w:p>
        </w:tc>
        <w:tc>
          <w:tcPr>
            <w:tcW w:w="2151" w:type="dxa"/>
            <w:noWrap/>
            <w:vAlign w:val="center"/>
            <w:hideMark/>
          </w:tcPr>
          <w:p w14:paraId="2A96A235" w14:textId="398CF0F7" w:rsidR="005D5FB2" w:rsidRPr="005D5FB2" w:rsidRDefault="005D5FB2" w:rsidP="005D5FB2">
            <w:pPr>
              <w:jc w:val="center"/>
              <w:rPr>
                <w:rFonts w:cs="Sakkal Majalla"/>
                <w:sz w:val="24"/>
                <w:szCs w:val="24"/>
                <w:lang w:bidi="ar-JO"/>
              </w:rPr>
            </w:pPr>
            <w:r w:rsidRPr="005D5FB2">
              <w:rPr>
                <w:rFonts w:cs="Sakkal Majalla"/>
                <w:sz w:val="24"/>
                <w:szCs w:val="24"/>
                <w:lang w:bidi="ar-JO"/>
              </w:rPr>
              <w:t>Ibrahim Siyam Industrial Group</w:t>
            </w:r>
          </w:p>
        </w:tc>
        <w:tc>
          <w:tcPr>
            <w:tcW w:w="2184" w:type="dxa"/>
            <w:noWrap/>
            <w:vAlign w:val="center"/>
            <w:hideMark/>
          </w:tcPr>
          <w:p w14:paraId="6FD982D9" w14:textId="6F050673" w:rsidR="005D5FB2" w:rsidRPr="005D5FB2" w:rsidRDefault="005D5FB2" w:rsidP="005D5FB2">
            <w:pPr>
              <w:jc w:val="center"/>
              <w:rPr>
                <w:rFonts w:cs="Sakkal Majalla"/>
                <w:sz w:val="24"/>
                <w:szCs w:val="24"/>
                <w:lang w:bidi="ar-JO"/>
              </w:rPr>
            </w:pPr>
          </w:p>
        </w:tc>
      </w:tr>
      <w:tr w:rsidR="005D5FB2" w:rsidRPr="005D5FB2" w14:paraId="5E27B16C" w14:textId="77777777" w:rsidTr="005D5FB2">
        <w:trPr>
          <w:trHeight w:val="320"/>
        </w:trPr>
        <w:tc>
          <w:tcPr>
            <w:tcW w:w="620" w:type="dxa"/>
            <w:noWrap/>
            <w:vAlign w:val="center"/>
            <w:hideMark/>
          </w:tcPr>
          <w:p w14:paraId="1FCEDCC3"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35</w:t>
            </w:r>
          </w:p>
        </w:tc>
        <w:tc>
          <w:tcPr>
            <w:tcW w:w="2021" w:type="dxa"/>
            <w:noWrap/>
            <w:vAlign w:val="center"/>
            <w:hideMark/>
          </w:tcPr>
          <w:p w14:paraId="5DF7E846" w14:textId="2ED55800" w:rsidR="005D5FB2" w:rsidRPr="005D5FB2" w:rsidRDefault="005D5FB2" w:rsidP="005D5FB2">
            <w:pPr>
              <w:jc w:val="center"/>
              <w:rPr>
                <w:rFonts w:cs="Sakkal Majalla"/>
                <w:sz w:val="24"/>
                <w:szCs w:val="24"/>
                <w:lang w:bidi="ar-JO"/>
              </w:rPr>
            </w:pPr>
          </w:p>
        </w:tc>
        <w:tc>
          <w:tcPr>
            <w:tcW w:w="2043" w:type="dxa"/>
            <w:vAlign w:val="center"/>
            <w:hideMark/>
          </w:tcPr>
          <w:p w14:paraId="0A96B18E"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Sayegh Group</w:t>
            </w:r>
          </w:p>
        </w:tc>
        <w:tc>
          <w:tcPr>
            <w:tcW w:w="2151" w:type="dxa"/>
            <w:noWrap/>
            <w:vAlign w:val="center"/>
            <w:hideMark/>
          </w:tcPr>
          <w:p w14:paraId="52264C2F" w14:textId="63D3FDEC" w:rsidR="005D5FB2" w:rsidRPr="005D5FB2" w:rsidRDefault="005D5FB2" w:rsidP="005D5FB2">
            <w:pPr>
              <w:jc w:val="center"/>
              <w:rPr>
                <w:rFonts w:cs="Sakkal Majalla"/>
                <w:sz w:val="24"/>
                <w:szCs w:val="24"/>
                <w:lang w:bidi="ar-JO"/>
              </w:rPr>
            </w:pPr>
          </w:p>
        </w:tc>
        <w:tc>
          <w:tcPr>
            <w:tcW w:w="2184" w:type="dxa"/>
            <w:noWrap/>
            <w:vAlign w:val="center"/>
            <w:hideMark/>
          </w:tcPr>
          <w:p w14:paraId="22457860" w14:textId="41E7AC0F" w:rsidR="005D5FB2" w:rsidRPr="005D5FB2" w:rsidRDefault="005D5FB2" w:rsidP="005D5FB2">
            <w:pPr>
              <w:jc w:val="center"/>
              <w:rPr>
                <w:rFonts w:cs="Sakkal Majalla"/>
                <w:sz w:val="24"/>
                <w:szCs w:val="24"/>
                <w:lang w:bidi="ar-JO"/>
              </w:rPr>
            </w:pPr>
          </w:p>
        </w:tc>
      </w:tr>
      <w:tr w:rsidR="005D5FB2" w:rsidRPr="005D5FB2" w14:paraId="1E70F572" w14:textId="77777777" w:rsidTr="005D5FB2">
        <w:trPr>
          <w:trHeight w:val="320"/>
        </w:trPr>
        <w:tc>
          <w:tcPr>
            <w:tcW w:w="620" w:type="dxa"/>
            <w:noWrap/>
            <w:vAlign w:val="center"/>
            <w:hideMark/>
          </w:tcPr>
          <w:p w14:paraId="33CE5F11"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36</w:t>
            </w:r>
          </w:p>
        </w:tc>
        <w:tc>
          <w:tcPr>
            <w:tcW w:w="2021" w:type="dxa"/>
            <w:noWrap/>
            <w:vAlign w:val="center"/>
            <w:hideMark/>
          </w:tcPr>
          <w:p w14:paraId="0F21D90F" w14:textId="6FC09EBA" w:rsidR="005D5FB2" w:rsidRPr="005D5FB2" w:rsidRDefault="005D5FB2" w:rsidP="005D5FB2">
            <w:pPr>
              <w:jc w:val="center"/>
              <w:rPr>
                <w:rFonts w:cs="Sakkal Majalla"/>
                <w:sz w:val="24"/>
                <w:szCs w:val="24"/>
                <w:lang w:bidi="ar-JO"/>
              </w:rPr>
            </w:pPr>
          </w:p>
        </w:tc>
        <w:tc>
          <w:tcPr>
            <w:tcW w:w="2043" w:type="dxa"/>
            <w:vAlign w:val="center"/>
            <w:hideMark/>
          </w:tcPr>
          <w:p w14:paraId="2090CBAC"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FREUDENBERG-VILEDA-JORDAN</w:t>
            </w:r>
          </w:p>
        </w:tc>
        <w:tc>
          <w:tcPr>
            <w:tcW w:w="2151" w:type="dxa"/>
            <w:noWrap/>
            <w:vAlign w:val="center"/>
            <w:hideMark/>
          </w:tcPr>
          <w:p w14:paraId="6DE25A4D" w14:textId="4B963942" w:rsidR="005D5FB2" w:rsidRPr="005D5FB2" w:rsidRDefault="005D5FB2" w:rsidP="005D5FB2">
            <w:pPr>
              <w:jc w:val="center"/>
              <w:rPr>
                <w:rFonts w:cs="Sakkal Majalla"/>
                <w:sz w:val="24"/>
                <w:szCs w:val="24"/>
                <w:lang w:bidi="ar-JO"/>
              </w:rPr>
            </w:pPr>
          </w:p>
        </w:tc>
        <w:tc>
          <w:tcPr>
            <w:tcW w:w="2184" w:type="dxa"/>
            <w:noWrap/>
            <w:vAlign w:val="center"/>
            <w:hideMark/>
          </w:tcPr>
          <w:p w14:paraId="1FAF2D7E" w14:textId="5D1F8433" w:rsidR="005D5FB2" w:rsidRPr="005D5FB2" w:rsidRDefault="005D5FB2" w:rsidP="005D5FB2">
            <w:pPr>
              <w:jc w:val="center"/>
              <w:rPr>
                <w:rFonts w:cs="Sakkal Majalla"/>
                <w:sz w:val="24"/>
                <w:szCs w:val="24"/>
                <w:lang w:bidi="ar-JO"/>
              </w:rPr>
            </w:pPr>
          </w:p>
        </w:tc>
      </w:tr>
      <w:tr w:rsidR="005D5FB2" w:rsidRPr="005D5FB2" w14:paraId="4709156B" w14:textId="77777777" w:rsidTr="005D5FB2">
        <w:trPr>
          <w:trHeight w:val="320"/>
        </w:trPr>
        <w:tc>
          <w:tcPr>
            <w:tcW w:w="620" w:type="dxa"/>
            <w:noWrap/>
            <w:vAlign w:val="center"/>
            <w:hideMark/>
          </w:tcPr>
          <w:p w14:paraId="6E84D281"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37</w:t>
            </w:r>
          </w:p>
        </w:tc>
        <w:tc>
          <w:tcPr>
            <w:tcW w:w="2021" w:type="dxa"/>
            <w:noWrap/>
            <w:vAlign w:val="center"/>
            <w:hideMark/>
          </w:tcPr>
          <w:p w14:paraId="788C92A0" w14:textId="1D1F6F99" w:rsidR="005D5FB2" w:rsidRPr="005D5FB2" w:rsidRDefault="005D5FB2" w:rsidP="005D5FB2">
            <w:pPr>
              <w:jc w:val="center"/>
              <w:rPr>
                <w:rFonts w:cs="Sakkal Majalla"/>
                <w:sz w:val="24"/>
                <w:szCs w:val="24"/>
                <w:lang w:bidi="ar-JO"/>
              </w:rPr>
            </w:pPr>
          </w:p>
        </w:tc>
        <w:tc>
          <w:tcPr>
            <w:tcW w:w="2043" w:type="dxa"/>
            <w:vAlign w:val="center"/>
            <w:hideMark/>
          </w:tcPr>
          <w:p w14:paraId="43E1F664" w14:textId="06105E88" w:rsidR="005D5FB2" w:rsidRPr="005D5FB2" w:rsidRDefault="005D5FB2" w:rsidP="005D5FB2">
            <w:pPr>
              <w:jc w:val="center"/>
              <w:rPr>
                <w:rFonts w:cs="Sakkal Majalla"/>
                <w:sz w:val="24"/>
                <w:szCs w:val="24"/>
                <w:lang w:bidi="ar-JO"/>
              </w:rPr>
            </w:pPr>
            <w:proofErr w:type="spellStart"/>
            <w:r>
              <w:rPr>
                <w:rFonts w:cs="Sakkal Majalla"/>
                <w:sz w:val="24"/>
                <w:szCs w:val="24"/>
                <w:lang w:bidi="ar-JO"/>
              </w:rPr>
              <w:t>A</w:t>
            </w:r>
            <w:r w:rsidRPr="005D5FB2">
              <w:rPr>
                <w:rFonts w:cs="Sakkal Majalla"/>
                <w:sz w:val="24"/>
                <w:szCs w:val="24"/>
                <w:lang w:bidi="ar-JO"/>
              </w:rPr>
              <w:t>lfanar</w:t>
            </w:r>
            <w:proofErr w:type="spellEnd"/>
          </w:p>
        </w:tc>
        <w:tc>
          <w:tcPr>
            <w:tcW w:w="2151" w:type="dxa"/>
            <w:noWrap/>
            <w:vAlign w:val="center"/>
            <w:hideMark/>
          </w:tcPr>
          <w:p w14:paraId="4EB63451" w14:textId="5A08F69B" w:rsidR="005D5FB2" w:rsidRPr="005D5FB2" w:rsidRDefault="005D5FB2" w:rsidP="005D5FB2">
            <w:pPr>
              <w:jc w:val="center"/>
              <w:rPr>
                <w:rFonts w:cs="Sakkal Majalla"/>
                <w:sz w:val="24"/>
                <w:szCs w:val="24"/>
                <w:lang w:bidi="ar-JO"/>
              </w:rPr>
            </w:pPr>
          </w:p>
        </w:tc>
        <w:tc>
          <w:tcPr>
            <w:tcW w:w="2184" w:type="dxa"/>
            <w:noWrap/>
            <w:vAlign w:val="center"/>
            <w:hideMark/>
          </w:tcPr>
          <w:p w14:paraId="3F01E709" w14:textId="24E970BA" w:rsidR="005D5FB2" w:rsidRPr="005D5FB2" w:rsidRDefault="005D5FB2" w:rsidP="005D5FB2">
            <w:pPr>
              <w:jc w:val="center"/>
              <w:rPr>
                <w:rFonts w:cs="Sakkal Majalla"/>
                <w:sz w:val="24"/>
                <w:szCs w:val="24"/>
                <w:lang w:bidi="ar-JO"/>
              </w:rPr>
            </w:pPr>
          </w:p>
        </w:tc>
      </w:tr>
      <w:tr w:rsidR="005D5FB2" w:rsidRPr="005D5FB2" w14:paraId="335586EF" w14:textId="77777777" w:rsidTr="005D5FB2">
        <w:trPr>
          <w:trHeight w:val="320"/>
        </w:trPr>
        <w:tc>
          <w:tcPr>
            <w:tcW w:w="620" w:type="dxa"/>
            <w:noWrap/>
            <w:vAlign w:val="center"/>
            <w:hideMark/>
          </w:tcPr>
          <w:p w14:paraId="428778D8"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38</w:t>
            </w:r>
          </w:p>
        </w:tc>
        <w:tc>
          <w:tcPr>
            <w:tcW w:w="2021" w:type="dxa"/>
            <w:noWrap/>
            <w:vAlign w:val="center"/>
            <w:hideMark/>
          </w:tcPr>
          <w:p w14:paraId="6233E18A" w14:textId="2A964FEF" w:rsidR="005D5FB2" w:rsidRPr="005D5FB2" w:rsidRDefault="005D5FB2" w:rsidP="005D5FB2">
            <w:pPr>
              <w:jc w:val="center"/>
              <w:rPr>
                <w:rFonts w:cs="Sakkal Majalla"/>
                <w:sz w:val="24"/>
                <w:szCs w:val="24"/>
                <w:lang w:bidi="ar-JO"/>
              </w:rPr>
            </w:pPr>
          </w:p>
        </w:tc>
        <w:tc>
          <w:tcPr>
            <w:tcW w:w="2043" w:type="dxa"/>
            <w:vAlign w:val="center"/>
            <w:hideMark/>
          </w:tcPr>
          <w:p w14:paraId="7B605A9F"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JCB</w:t>
            </w:r>
          </w:p>
        </w:tc>
        <w:tc>
          <w:tcPr>
            <w:tcW w:w="2151" w:type="dxa"/>
            <w:noWrap/>
            <w:vAlign w:val="center"/>
            <w:hideMark/>
          </w:tcPr>
          <w:p w14:paraId="3A8190C1" w14:textId="63855EC9" w:rsidR="005D5FB2" w:rsidRPr="005D5FB2" w:rsidRDefault="005D5FB2" w:rsidP="005D5FB2">
            <w:pPr>
              <w:jc w:val="center"/>
              <w:rPr>
                <w:rFonts w:cs="Sakkal Majalla"/>
                <w:sz w:val="24"/>
                <w:szCs w:val="24"/>
                <w:lang w:bidi="ar-JO"/>
              </w:rPr>
            </w:pPr>
          </w:p>
        </w:tc>
        <w:tc>
          <w:tcPr>
            <w:tcW w:w="2184" w:type="dxa"/>
            <w:noWrap/>
            <w:vAlign w:val="center"/>
            <w:hideMark/>
          </w:tcPr>
          <w:p w14:paraId="179B13DB" w14:textId="0E92327E" w:rsidR="005D5FB2" w:rsidRPr="005D5FB2" w:rsidRDefault="005D5FB2" w:rsidP="005D5FB2">
            <w:pPr>
              <w:jc w:val="center"/>
              <w:rPr>
                <w:rFonts w:cs="Sakkal Majalla"/>
                <w:sz w:val="24"/>
                <w:szCs w:val="24"/>
                <w:lang w:bidi="ar-JO"/>
              </w:rPr>
            </w:pPr>
          </w:p>
        </w:tc>
      </w:tr>
      <w:tr w:rsidR="005D5FB2" w:rsidRPr="005D5FB2" w14:paraId="7DB85C92" w14:textId="77777777" w:rsidTr="005D5FB2">
        <w:trPr>
          <w:trHeight w:val="320"/>
        </w:trPr>
        <w:tc>
          <w:tcPr>
            <w:tcW w:w="620" w:type="dxa"/>
            <w:noWrap/>
            <w:vAlign w:val="center"/>
            <w:hideMark/>
          </w:tcPr>
          <w:p w14:paraId="73265883"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39</w:t>
            </w:r>
          </w:p>
        </w:tc>
        <w:tc>
          <w:tcPr>
            <w:tcW w:w="2021" w:type="dxa"/>
            <w:noWrap/>
            <w:vAlign w:val="center"/>
            <w:hideMark/>
          </w:tcPr>
          <w:p w14:paraId="211E83B1" w14:textId="19A7CDB7" w:rsidR="005D5FB2" w:rsidRPr="005D5FB2" w:rsidRDefault="005D5FB2" w:rsidP="005D5FB2">
            <w:pPr>
              <w:jc w:val="center"/>
              <w:rPr>
                <w:rFonts w:cs="Sakkal Majalla"/>
                <w:sz w:val="24"/>
                <w:szCs w:val="24"/>
                <w:lang w:bidi="ar-JO"/>
              </w:rPr>
            </w:pPr>
          </w:p>
        </w:tc>
        <w:tc>
          <w:tcPr>
            <w:tcW w:w="2043" w:type="dxa"/>
            <w:vAlign w:val="center"/>
            <w:hideMark/>
          </w:tcPr>
          <w:p w14:paraId="2AAED892"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GEA</w:t>
            </w:r>
          </w:p>
        </w:tc>
        <w:tc>
          <w:tcPr>
            <w:tcW w:w="2151" w:type="dxa"/>
            <w:noWrap/>
            <w:vAlign w:val="center"/>
            <w:hideMark/>
          </w:tcPr>
          <w:p w14:paraId="10B72685" w14:textId="558B92F6" w:rsidR="005D5FB2" w:rsidRPr="005D5FB2" w:rsidRDefault="005D5FB2" w:rsidP="005D5FB2">
            <w:pPr>
              <w:jc w:val="center"/>
              <w:rPr>
                <w:rFonts w:cs="Sakkal Majalla"/>
                <w:sz w:val="24"/>
                <w:szCs w:val="24"/>
                <w:lang w:bidi="ar-JO"/>
              </w:rPr>
            </w:pPr>
          </w:p>
        </w:tc>
        <w:tc>
          <w:tcPr>
            <w:tcW w:w="2184" w:type="dxa"/>
            <w:noWrap/>
            <w:vAlign w:val="center"/>
            <w:hideMark/>
          </w:tcPr>
          <w:p w14:paraId="5D4D68BF" w14:textId="6691CB05" w:rsidR="005D5FB2" w:rsidRPr="005D5FB2" w:rsidRDefault="005D5FB2" w:rsidP="005D5FB2">
            <w:pPr>
              <w:jc w:val="center"/>
              <w:rPr>
                <w:rFonts w:cs="Sakkal Majalla"/>
                <w:sz w:val="24"/>
                <w:szCs w:val="24"/>
                <w:lang w:bidi="ar-JO"/>
              </w:rPr>
            </w:pPr>
          </w:p>
        </w:tc>
      </w:tr>
      <w:tr w:rsidR="005D5FB2" w:rsidRPr="005D5FB2" w14:paraId="462C369A" w14:textId="77777777" w:rsidTr="005D5FB2">
        <w:trPr>
          <w:trHeight w:val="320"/>
        </w:trPr>
        <w:tc>
          <w:tcPr>
            <w:tcW w:w="620" w:type="dxa"/>
            <w:noWrap/>
            <w:vAlign w:val="center"/>
            <w:hideMark/>
          </w:tcPr>
          <w:p w14:paraId="24C4508A"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40</w:t>
            </w:r>
          </w:p>
        </w:tc>
        <w:tc>
          <w:tcPr>
            <w:tcW w:w="2021" w:type="dxa"/>
            <w:noWrap/>
            <w:vAlign w:val="center"/>
            <w:hideMark/>
          </w:tcPr>
          <w:p w14:paraId="1A528F95" w14:textId="02266EFD" w:rsidR="005D5FB2" w:rsidRPr="005D5FB2" w:rsidRDefault="005D5FB2" w:rsidP="005D5FB2">
            <w:pPr>
              <w:jc w:val="center"/>
              <w:rPr>
                <w:rFonts w:cs="Sakkal Majalla"/>
                <w:sz w:val="24"/>
                <w:szCs w:val="24"/>
                <w:lang w:bidi="ar-JO"/>
              </w:rPr>
            </w:pPr>
          </w:p>
        </w:tc>
        <w:tc>
          <w:tcPr>
            <w:tcW w:w="2043" w:type="dxa"/>
            <w:vAlign w:val="center"/>
            <w:hideMark/>
          </w:tcPr>
          <w:p w14:paraId="6C5B0B9C" w14:textId="48994DEB" w:rsidR="005D5FB2" w:rsidRPr="005D5FB2" w:rsidRDefault="005D5FB2" w:rsidP="005D5FB2">
            <w:pPr>
              <w:jc w:val="center"/>
              <w:rPr>
                <w:rFonts w:cs="Sakkal Majalla"/>
                <w:sz w:val="24"/>
                <w:szCs w:val="24"/>
                <w:lang w:bidi="ar-JO"/>
              </w:rPr>
            </w:pPr>
            <w:r w:rsidRPr="005D5FB2">
              <w:rPr>
                <w:rFonts w:cs="Sakkal Majalla"/>
                <w:sz w:val="24"/>
                <w:szCs w:val="24"/>
                <w:lang w:bidi="ar-JO"/>
              </w:rPr>
              <w:t>Global Educational Excellence</w:t>
            </w:r>
            <w:r>
              <w:rPr>
                <w:rFonts w:cs="Sakkal Majalla"/>
                <w:sz w:val="24"/>
                <w:szCs w:val="24"/>
                <w:lang w:bidi="ar-JO"/>
              </w:rPr>
              <w:t xml:space="preserve"> (</w:t>
            </w:r>
            <w:r w:rsidRPr="005D5FB2">
              <w:rPr>
                <w:rFonts w:cs="Sakkal Majalla"/>
                <w:sz w:val="24"/>
                <w:szCs w:val="24"/>
                <w:lang w:bidi="ar-JO"/>
              </w:rPr>
              <w:t>GEE</w:t>
            </w:r>
            <w:r>
              <w:rPr>
                <w:rFonts w:cs="Sakkal Majalla"/>
                <w:sz w:val="24"/>
                <w:szCs w:val="24"/>
                <w:lang w:bidi="ar-JO"/>
              </w:rPr>
              <w:t>)</w:t>
            </w:r>
          </w:p>
        </w:tc>
        <w:tc>
          <w:tcPr>
            <w:tcW w:w="2151" w:type="dxa"/>
            <w:noWrap/>
            <w:vAlign w:val="center"/>
            <w:hideMark/>
          </w:tcPr>
          <w:p w14:paraId="7BD9609F" w14:textId="177C902B" w:rsidR="005D5FB2" w:rsidRPr="005D5FB2" w:rsidRDefault="005D5FB2" w:rsidP="005D5FB2">
            <w:pPr>
              <w:jc w:val="center"/>
              <w:rPr>
                <w:rFonts w:cs="Sakkal Majalla"/>
                <w:sz w:val="24"/>
                <w:szCs w:val="24"/>
                <w:lang w:bidi="ar-JO"/>
              </w:rPr>
            </w:pPr>
          </w:p>
        </w:tc>
        <w:tc>
          <w:tcPr>
            <w:tcW w:w="2184" w:type="dxa"/>
            <w:noWrap/>
            <w:vAlign w:val="center"/>
            <w:hideMark/>
          </w:tcPr>
          <w:p w14:paraId="5D5CA4D4" w14:textId="20B37434" w:rsidR="005D5FB2" w:rsidRPr="005D5FB2" w:rsidRDefault="005D5FB2" w:rsidP="005D5FB2">
            <w:pPr>
              <w:jc w:val="center"/>
              <w:rPr>
                <w:rFonts w:cs="Sakkal Majalla"/>
                <w:sz w:val="24"/>
                <w:szCs w:val="24"/>
                <w:lang w:bidi="ar-JO"/>
              </w:rPr>
            </w:pPr>
          </w:p>
        </w:tc>
      </w:tr>
      <w:tr w:rsidR="005D5FB2" w:rsidRPr="005D5FB2" w14:paraId="694A775A" w14:textId="77777777" w:rsidTr="005D5FB2">
        <w:trPr>
          <w:trHeight w:val="320"/>
        </w:trPr>
        <w:tc>
          <w:tcPr>
            <w:tcW w:w="620" w:type="dxa"/>
            <w:noWrap/>
            <w:vAlign w:val="center"/>
            <w:hideMark/>
          </w:tcPr>
          <w:p w14:paraId="293786C4"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41</w:t>
            </w:r>
          </w:p>
        </w:tc>
        <w:tc>
          <w:tcPr>
            <w:tcW w:w="2021" w:type="dxa"/>
            <w:noWrap/>
            <w:vAlign w:val="center"/>
            <w:hideMark/>
          </w:tcPr>
          <w:p w14:paraId="5239D85B" w14:textId="1F7DAA50" w:rsidR="005D5FB2" w:rsidRPr="005D5FB2" w:rsidRDefault="005D5FB2" w:rsidP="005D5FB2">
            <w:pPr>
              <w:jc w:val="center"/>
              <w:rPr>
                <w:rFonts w:cs="Sakkal Majalla"/>
                <w:sz w:val="24"/>
                <w:szCs w:val="24"/>
                <w:lang w:bidi="ar-JO"/>
              </w:rPr>
            </w:pPr>
          </w:p>
        </w:tc>
        <w:tc>
          <w:tcPr>
            <w:tcW w:w="2043" w:type="dxa"/>
            <w:noWrap/>
            <w:vAlign w:val="center"/>
            <w:hideMark/>
          </w:tcPr>
          <w:p w14:paraId="102DFC05"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Abu Sheikha Exchange</w:t>
            </w:r>
          </w:p>
        </w:tc>
        <w:tc>
          <w:tcPr>
            <w:tcW w:w="2151" w:type="dxa"/>
            <w:noWrap/>
            <w:vAlign w:val="center"/>
            <w:hideMark/>
          </w:tcPr>
          <w:p w14:paraId="4F2A00F1" w14:textId="32FB741D" w:rsidR="005D5FB2" w:rsidRPr="005D5FB2" w:rsidRDefault="005D5FB2" w:rsidP="005D5FB2">
            <w:pPr>
              <w:jc w:val="center"/>
              <w:rPr>
                <w:rFonts w:cs="Sakkal Majalla"/>
                <w:sz w:val="24"/>
                <w:szCs w:val="24"/>
                <w:lang w:bidi="ar-JO"/>
              </w:rPr>
            </w:pPr>
          </w:p>
        </w:tc>
        <w:tc>
          <w:tcPr>
            <w:tcW w:w="2184" w:type="dxa"/>
            <w:noWrap/>
            <w:vAlign w:val="center"/>
            <w:hideMark/>
          </w:tcPr>
          <w:p w14:paraId="1972EF13" w14:textId="73A24716" w:rsidR="005D5FB2" w:rsidRPr="005D5FB2" w:rsidRDefault="005D5FB2" w:rsidP="005D5FB2">
            <w:pPr>
              <w:jc w:val="center"/>
              <w:rPr>
                <w:rFonts w:cs="Sakkal Majalla"/>
                <w:sz w:val="24"/>
                <w:szCs w:val="24"/>
                <w:lang w:bidi="ar-JO"/>
              </w:rPr>
            </w:pPr>
          </w:p>
        </w:tc>
      </w:tr>
      <w:tr w:rsidR="005D5FB2" w:rsidRPr="005D5FB2" w14:paraId="14EA5A26" w14:textId="77777777" w:rsidTr="005D5FB2">
        <w:trPr>
          <w:trHeight w:val="320"/>
        </w:trPr>
        <w:tc>
          <w:tcPr>
            <w:tcW w:w="620" w:type="dxa"/>
            <w:noWrap/>
            <w:vAlign w:val="center"/>
            <w:hideMark/>
          </w:tcPr>
          <w:p w14:paraId="68D1B486"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42</w:t>
            </w:r>
          </w:p>
        </w:tc>
        <w:tc>
          <w:tcPr>
            <w:tcW w:w="2021" w:type="dxa"/>
            <w:noWrap/>
            <w:vAlign w:val="center"/>
            <w:hideMark/>
          </w:tcPr>
          <w:p w14:paraId="50076A0C" w14:textId="338E0CEE" w:rsidR="005D5FB2" w:rsidRPr="005D5FB2" w:rsidRDefault="005D5FB2" w:rsidP="005D5FB2">
            <w:pPr>
              <w:jc w:val="center"/>
              <w:rPr>
                <w:rFonts w:cs="Sakkal Majalla"/>
                <w:sz w:val="24"/>
                <w:szCs w:val="24"/>
                <w:lang w:bidi="ar-JO"/>
              </w:rPr>
            </w:pPr>
          </w:p>
        </w:tc>
        <w:tc>
          <w:tcPr>
            <w:tcW w:w="2043" w:type="dxa"/>
            <w:noWrap/>
            <w:vAlign w:val="center"/>
            <w:hideMark/>
          </w:tcPr>
          <w:p w14:paraId="477C2161"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JORAMCO</w:t>
            </w:r>
          </w:p>
        </w:tc>
        <w:tc>
          <w:tcPr>
            <w:tcW w:w="2151" w:type="dxa"/>
            <w:noWrap/>
            <w:vAlign w:val="center"/>
            <w:hideMark/>
          </w:tcPr>
          <w:p w14:paraId="001969F9" w14:textId="6B92DCB3" w:rsidR="005D5FB2" w:rsidRPr="005D5FB2" w:rsidRDefault="005D5FB2" w:rsidP="005D5FB2">
            <w:pPr>
              <w:jc w:val="center"/>
              <w:rPr>
                <w:rFonts w:cs="Sakkal Majalla"/>
                <w:sz w:val="24"/>
                <w:szCs w:val="24"/>
                <w:lang w:bidi="ar-JO"/>
              </w:rPr>
            </w:pPr>
          </w:p>
        </w:tc>
        <w:tc>
          <w:tcPr>
            <w:tcW w:w="2184" w:type="dxa"/>
            <w:noWrap/>
            <w:vAlign w:val="center"/>
            <w:hideMark/>
          </w:tcPr>
          <w:p w14:paraId="6A031FDD" w14:textId="7C29C1D9" w:rsidR="005D5FB2" w:rsidRPr="005D5FB2" w:rsidRDefault="005D5FB2" w:rsidP="005D5FB2">
            <w:pPr>
              <w:jc w:val="center"/>
              <w:rPr>
                <w:rFonts w:cs="Sakkal Majalla"/>
                <w:sz w:val="24"/>
                <w:szCs w:val="24"/>
                <w:lang w:bidi="ar-JO"/>
              </w:rPr>
            </w:pPr>
          </w:p>
        </w:tc>
      </w:tr>
      <w:tr w:rsidR="005D5FB2" w:rsidRPr="005D5FB2" w14:paraId="45EB6F91" w14:textId="77777777" w:rsidTr="005D5FB2">
        <w:trPr>
          <w:trHeight w:val="320"/>
        </w:trPr>
        <w:tc>
          <w:tcPr>
            <w:tcW w:w="620" w:type="dxa"/>
            <w:noWrap/>
            <w:vAlign w:val="center"/>
            <w:hideMark/>
          </w:tcPr>
          <w:p w14:paraId="7D912464"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43</w:t>
            </w:r>
          </w:p>
        </w:tc>
        <w:tc>
          <w:tcPr>
            <w:tcW w:w="2021" w:type="dxa"/>
            <w:noWrap/>
            <w:vAlign w:val="center"/>
            <w:hideMark/>
          </w:tcPr>
          <w:p w14:paraId="442E0032" w14:textId="68FEA7BA" w:rsidR="005D5FB2" w:rsidRPr="005D5FB2" w:rsidRDefault="005D5FB2" w:rsidP="005D5FB2">
            <w:pPr>
              <w:jc w:val="center"/>
              <w:rPr>
                <w:rFonts w:cs="Sakkal Majalla"/>
                <w:sz w:val="24"/>
                <w:szCs w:val="24"/>
                <w:lang w:bidi="ar-JO"/>
              </w:rPr>
            </w:pPr>
          </w:p>
        </w:tc>
        <w:tc>
          <w:tcPr>
            <w:tcW w:w="2043" w:type="dxa"/>
            <w:noWrap/>
            <w:vAlign w:val="center"/>
            <w:hideMark/>
          </w:tcPr>
          <w:p w14:paraId="33CA5F59"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 xml:space="preserve">Dar </w:t>
            </w:r>
            <w:proofErr w:type="spellStart"/>
            <w:r w:rsidRPr="005D5FB2">
              <w:rPr>
                <w:rFonts w:cs="Sakkal Majalla"/>
                <w:sz w:val="24"/>
                <w:szCs w:val="24"/>
                <w:lang w:bidi="ar-JO"/>
              </w:rPr>
              <w:t>Aldawa</w:t>
            </w:r>
            <w:proofErr w:type="spellEnd"/>
          </w:p>
        </w:tc>
        <w:tc>
          <w:tcPr>
            <w:tcW w:w="2151" w:type="dxa"/>
            <w:noWrap/>
            <w:vAlign w:val="center"/>
            <w:hideMark/>
          </w:tcPr>
          <w:p w14:paraId="75B8A35C" w14:textId="0C757B31" w:rsidR="005D5FB2" w:rsidRPr="005D5FB2" w:rsidRDefault="005D5FB2" w:rsidP="005D5FB2">
            <w:pPr>
              <w:jc w:val="center"/>
              <w:rPr>
                <w:rFonts w:cs="Sakkal Majalla"/>
                <w:sz w:val="24"/>
                <w:szCs w:val="24"/>
                <w:lang w:bidi="ar-JO"/>
              </w:rPr>
            </w:pPr>
          </w:p>
        </w:tc>
        <w:tc>
          <w:tcPr>
            <w:tcW w:w="2184" w:type="dxa"/>
            <w:noWrap/>
            <w:vAlign w:val="center"/>
            <w:hideMark/>
          </w:tcPr>
          <w:p w14:paraId="475FEBF2" w14:textId="1203BA81" w:rsidR="005D5FB2" w:rsidRPr="005D5FB2" w:rsidRDefault="005D5FB2" w:rsidP="005D5FB2">
            <w:pPr>
              <w:jc w:val="center"/>
              <w:rPr>
                <w:rFonts w:cs="Sakkal Majalla"/>
                <w:sz w:val="24"/>
                <w:szCs w:val="24"/>
                <w:lang w:bidi="ar-JO"/>
              </w:rPr>
            </w:pPr>
          </w:p>
        </w:tc>
      </w:tr>
      <w:tr w:rsidR="005D5FB2" w:rsidRPr="005D5FB2" w14:paraId="567C3C2F" w14:textId="77777777" w:rsidTr="005D5FB2">
        <w:trPr>
          <w:trHeight w:val="320"/>
        </w:trPr>
        <w:tc>
          <w:tcPr>
            <w:tcW w:w="620" w:type="dxa"/>
            <w:noWrap/>
            <w:vAlign w:val="center"/>
            <w:hideMark/>
          </w:tcPr>
          <w:p w14:paraId="7423E08B"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44</w:t>
            </w:r>
          </w:p>
        </w:tc>
        <w:tc>
          <w:tcPr>
            <w:tcW w:w="2021" w:type="dxa"/>
            <w:noWrap/>
            <w:vAlign w:val="center"/>
            <w:hideMark/>
          </w:tcPr>
          <w:p w14:paraId="1F6A30A8" w14:textId="3416A714" w:rsidR="005D5FB2" w:rsidRPr="005D5FB2" w:rsidRDefault="005D5FB2" w:rsidP="005D5FB2">
            <w:pPr>
              <w:jc w:val="center"/>
              <w:rPr>
                <w:rFonts w:cs="Sakkal Majalla"/>
                <w:sz w:val="24"/>
                <w:szCs w:val="24"/>
                <w:lang w:bidi="ar-JO"/>
              </w:rPr>
            </w:pPr>
          </w:p>
        </w:tc>
        <w:tc>
          <w:tcPr>
            <w:tcW w:w="2043" w:type="dxa"/>
            <w:vAlign w:val="center"/>
            <w:hideMark/>
          </w:tcPr>
          <w:p w14:paraId="47D94FC2"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Business Development Center</w:t>
            </w:r>
          </w:p>
        </w:tc>
        <w:tc>
          <w:tcPr>
            <w:tcW w:w="2151" w:type="dxa"/>
            <w:noWrap/>
            <w:vAlign w:val="center"/>
            <w:hideMark/>
          </w:tcPr>
          <w:p w14:paraId="76D59E30" w14:textId="6414774A" w:rsidR="005D5FB2" w:rsidRPr="005D5FB2" w:rsidRDefault="005D5FB2" w:rsidP="005D5FB2">
            <w:pPr>
              <w:jc w:val="center"/>
              <w:rPr>
                <w:rFonts w:cs="Sakkal Majalla"/>
                <w:sz w:val="24"/>
                <w:szCs w:val="24"/>
                <w:lang w:bidi="ar-JO"/>
              </w:rPr>
            </w:pPr>
          </w:p>
        </w:tc>
        <w:tc>
          <w:tcPr>
            <w:tcW w:w="2184" w:type="dxa"/>
            <w:noWrap/>
            <w:vAlign w:val="center"/>
            <w:hideMark/>
          </w:tcPr>
          <w:p w14:paraId="7C229A09" w14:textId="00314799" w:rsidR="005D5FB2" w:rsidRPr="005D5FB2" w:rsidRDefault="005D5FB2" w:rsidP="005D5FB2">
            <w:pPr>
              <w:jc w:val="center"/>
              <w:rPr>
                <w:rFonts w:cs="Sakkal Majalla"/>
                <w:sz w:val="24"/>
                <w:szCs w:val="24"/>
                <w:lang w:bidi="ar-JO"/>
              </w:rPr>
            </w:pPr>
          </w:p>
        </w:tc>
      </w:tr>
      <w:tr w:rsidR="005D5FB2" w:rsidRPr="005D5FB2" w14:paraId="779B7AF0" w14:textId="77777777" w:rsidTr="005D5FB2">
        <w:trPr>
          <w:trHeight w:val="320"/>
        </w:trPr>
        <w:tc>
          <w:tcPr>
            <w:tcW w:w="620" w:type="dxa"/>
            <w:noWrap/>
            <w:vAlign w:val="center"/>
            <w:hideMark/>
          </w:tcPr>
          <w:p w14:paraId="771DCD15"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45</w:t>
            </w:r>
          </w:p>
        </w:tc>
        <w:tc>
          <w:tcPr>
            <w:tcW w:w="2021" w:type="dxa"/>
            <w:noWrap/>
            <w:vAlign w:val="center"/>
            <w:hideMark/>
          </w:tcPr>
          <w:p w14:paraId="4D51A20D" w14:textId="7D9479C4" w:rsidR="005D5FB2" w:rsidRPr="005D5FB2" w:rsidRDefault="005D5FB2" w:rsidP="005D5FB2">
            <w:pPr>
              <w:jc w:val="center"/>
              <w:rPr>
                <w:rFonts w:cs="Sakkal Majalla"/>
                <w:sz w:val="24"/>
                <w:szCs w:val="24"/>
                <w:lang w:bidi="ar-JO"/>
              </w:rPr>
            </w:pPr>
          </w:p>
        </w:tc>
        <w:tc>
          <w:tcPr>
            <w:tcW w:w="2043" w:type="dxa"/>
            <w:noWrap/>
            <w:vAlign w:val="center"/>
            <w:hideMark/>
          </w:tcPr>
          <w:p w14:paraId="4FC2BDA4"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Military Credit Fund</w:t>
            </w:r>
          </w:p>
        </w:tc>
        <w:tc>
          <w:tcPr>
            <w:tcW w:w="2151" w:type="dxa"/>
            <w:noWrap/>
            <w:vAlign w:val="center"/>
            <w:hideMark/>
          </w:tcPr>
          <w:p w14:paraId="7CF20C26" w14:textId="44105575" w:rsidR="005D5FB2" w:rsidRPr="005D5FB2" w:rsidRDefault="005D5FB2" w:rsidP="005D5FB2">
            <w:pPr>
              <w:jc w:val="center"/>
              <w:rPr>
                <w:rFonts w:cs="Sakkal Majalla"/>
                <w:sz w:val="24"/>
                <w:szCs w:val="24"/>
                <w:lang w:bidi="ar-JO"/>
              </w:rPr>
            </w:pPr>
          </w:p>
        </w:tc>
        <w:tc>
          <w:tcPr>
            <w:tcW w:w="2184" w:type="dxa"/>
            <w:noWrap/>
            <w:vAlign w:val="center"/>
            <w:hideMark/>
          </w:tcPr>
          <w:p w14:paraId="6CC90A42" w14:textId="41AB381B" w:rsidR="005D5FB2" w:rsidRPr="005D5FB2" w:rsidRDefault="005D5FB2" w:rsidP="005D5FB2">
            <w:pPr>
              <w:jc w:val="center"/>
              <w:rPr>
                <w:rFonts w:cs="Sakkal Majalla"/>
                <w:sz w:val="24"/>
                <w:szCs w:val="24"/>
                <w:lang w:bidi="ar-JO"/>
              </w:rPr>
            </w:pPr>
          </w:p>
        </w:tc>
      </w:tr>
      <w:tr w:rsidR="005D5FB2" w:rsidRPr="005D5FB2" w14:paraId="45CFE5B7" w14:textId="77777777" w:rsidTr="005D5FB2">
        <w:trPr>
          <w:trHeight w:val="320"/>
        </w:trPr>
        <w:tc>
          <w:tcPr>
            <w:tcW w:w="620" w:type="dxa"/>
            <w:noWrap/>
            <w:vAlign w:val="center"/>
            <w:hideMark/>
          </w:tcPr>
          <w:p w14:paraId="22C837DC" w14:textId="77777777" w:rsidR="005D5FB2" w:rsidRPr="005D5FB2" w:rsidRDefault="005D5FB2" w:rsidP="005D5FB2">
            <w:pPr>
              <w:jc w:val="center"/>
              <w:rPr>
                <w:rFonts w:cs="Sakkal Majalla"/>
                <w:sz w:val="24"/>
                <w:szCs w:val="24"/>
                <w:lang w:bidi="ar-JO"/>
              </w:rPr>
            </w:pPr>
            <w:r w:rsidRPr="005D5FB2">
              <w:rPr>
                <w:rFonts w:cs="Sakkal Majalla"/>
                <w:sz w:val="24"/>
                <w:szCs w:val="24"/>
                <w:lang w:bidi="ar-JO"/>
              </w:rPr>
              <w:t>46</w:t>
            </w:r>
          </w:p>
        </w:tc>
        <w:tc>
          <w:tcPr>
            <w:tcW w:w="2021" w:type="dxa"/>
            <w:noWrap/>
            <w:vAlign w:val="center"/>
            <w:hideMark/>
          </w:tcPr>
          <w:p w14:paraId="7613B156" w14:textId="60942C0A" w:rsidR="005D5FB2" w:rsidRPr="005D5FB2" w:rsidRDefault="005D5FB2" w:rsidP="005D5FB2">
            <w:pPr>
              <w:jc w:val="center"/>
              <w:rPr>
                <w:rFonts w:cs="Sakkal Majalla"/>
                <w:sz w:val="24"/>
                <w:szCs w:val="24"/>
                <w:lang w:bidi="ar-JO"/>
              </w:rPr>
            </w:pPr>
          </w:p>
        </w:tc>
        <w:tc>
          <w:tcPr>
            <w:tcW w:w="2043" w:type="dxa"/>
            <w:noWrap/>
            <w:vAlign w:val="center"/>
            <w:hideMark/>
          </w:tcPr>
          <w:p w14:paraId="6C8715D8" w14:textId="4D0C3738" w:rsidR="005D5FB2" w:rsidRPr="005D5FB2" w:rsidRDefault="005D5FB2" w:rsidP="005D5FB2">
            <w:pPr>
              <w:jc w:val="center"/>
              <w:rPr>
                <w:rFonts w:cs="Sakkal Majalla"/>
                <w:sz w:val="24"/>
                <w:szCs w:val="24"/>
                <w:lang w:bidi="ar-JO"/>
              </w:rPr>
            </w:pPr>
            <w:r w:rsidRPr="005D5FB2">
              <w:rPr>
                <w:rFonts w:cs="Sakkal Majalla"/>
                <w:sz w:val="24"/>
                <w:szCs w:val="24"/>
                <w:lang w:bidi="ar-JO"/>
              </w:rPr>
              <w:t>JODDB</w:t>
            </w:r>
          </w:p>
        </w:tc>
        <w:tc>
          <w:tcPr>
            <w:tcW w:w="2151" w:type="dxa"/>
            <w:noWrap/>
            <w:vAlign w:val="center"/>
            <w:hideMark/>
          </w:tcPr>
          <w:p w14:paraId="155DE500" w14:textId="2F6A595F" w:rsidR="005D5FB2" w:rsidRPr="005D5FB2" w:rsidRDefault="005D5FB2" w:rsidP="005D5FB2">
            <w:pPr>
              <w:jc w:val="center"/>
              <w:rPr>
                <w:rFonts w:cs="Sakkal Majalla"/>
                <w:sz w:val="24"/>
                <w:szCs w:val="24"/>
                <w:lang w:bidi="ar-JO"/>
              </w:rPr>
            </w:pPr>
          </w:p>
        </w:tc>
        <w:tc>
          <w:tcPr>
            <w:tcW w:w="2184" w:type="dxa"/>
            <w:noWrap/>
            <w:vAlign w:val="center"/>
            <w:hideMark/>
          </w:tcPr>
          <w:p w14:paraId="4E26E945" w14:textId="1DF34DE8" w:rsidR="005D5FB2" w:rsidRPr="005D5FB2" w:rsidRDefault="005D5FB2" w:rsidP="005D5FB2">
            <w:pPr>
              <w:jc w:val="center"/>
              <w:rPr>
                <w:rFonts w:cs="Sakkal Majalla"/>
                <w:sz w:val="24"/>
                <w:szCs w:val="24"/>
                <w:lang w:bidi="ar-JO"/>
              </w:rPr>
            </w:pPr>
          </w:p>
        </w:tc>
      </w:tr>
      <w:tr w:rsidR="00F30AB0" w:rsidRPr="005D5FB2" w14:paraId="5CEC77A3" w14:textId="77777777" w:rsidTr="005D5FB2">
        <w:trPr>
          <w:trHeight w:val="320"/>
        </w:trPr>
        <w:tc>
          <w:tcPr>
            <w:tcW w:w="620" w:type="dxa"/>
            <w:noWrap/>
            <w:vAlign w:val="center"/>
          </w:tcPr>
          <w:p w14:paraId="7E294ED0" w14:textId="52A824C2" w:rsidR="00F30AB0" w:rsidRPr="005D5FB2" w:rsidRDefault="00F30AB0" w:rsidP="005D5FB2">
            <w:pPr>
              <w:jc w:val="center"/>
              <w:rPr>
                <w:rFonts w:cs="Sakkal Majalla"/>
                <w:sz w:val="24"/>
                <w:szCs w:val="24"/>
                <w:lang w:bidi="ar-JO"/>
              </w:rPr>
            </w:pPr>
            <w:r>
              <w:rPr>
                <w:rFonts w:cs="Sakkal Majalla"/>
                <w:sz w:val="24"/>
                <w:szCs w:val="24"/>
                <w:lang w:bidi="ar-JO"/>
              </w:rPr>
              <w:t>47</w:t>
            </w:r>
          </w:p>
        </w:tc>
        <w:tc>
          <w:tcPr>
            <w:tcW w:w="2021" w:type="dxa"/>
            <w:noWrap/>
            <w:vAlign w:val="center"/>
          </w:tcPr>
          <w:p w14:paraId="11C178C7" w14:textId="77777777" w:rsidR="00F30AB0" w:rsidRPr="005D5FB2" w:rsidRDefault="00F30AB0" w:rsidP="005D5FB2">
            <w:pPr>
              <w:jc w:val="center"/>
              <w:rPr>
                <w:rFonts w:cs="Sakkal Majalla"/>
                <w:sz w:val="24"/>
                <w:szCs w:val="24"/>
                <w:lang w:bidi="ar-JO"/>
              </w:rPr>
            </w:pPr>
          </w:p>
        </w:tc>
        <w:tc>
          <w:tcPr>
            <w:tcW w:w="2043" w:type="dxa"/>
            <w:noWrap/>
            <w:vAlign w:val="center"/>
          </w:tcPr>
          <w:p w14:paraId="46431D78" w14:textId="5367F706" w:rsidR="00F30AB0" w:rsidRPr="005D5FB2" w:rsidRDefault="00F30AB0" w:rsidP="005D5FB2">
            <w:pPr>
              <w:jc w:val="center"/>
              <w:rPr>
                <w:rFonts w:cs="Sakkal Majalla"/>
                <w:sz w:val="24"/>
                <w:szCs w:val="24"/>
                <w:lang w:bidi="ar-JO"/>
              </w:rPr>
            </w:pPr>
            <w:r w:rsidRPr="005D5FB2">
              <w:rPr>
                <w:rFonts w:cs="Sakkal Majalla"/>
                <w:sz w:val="24"/>
                <w:szCs w:val="24"/>
                <w:lang w:bidi="ar-JO"/>
              </w:rPr>
              <w:t>Business Development Center</w:t>
            </w:r>
          </w:p>
        </w:tc>
        <w:tc>
          <w:tcPr>
            <w:tcW w:w="2151" w:type="dxa"/>
            <w:noWrap/>
            <w:vAlign w:val="center"/>
          </w:tcPr>
          <w:p w14:paraId="17CE60C2" w14:textId="77777777" w:rsidR="00F30AB0" w:rsidRPr="005D5FB2" w:rsidRDefault="00F30AB0" w:rsidP="005D5FB2">
            <w:pPr>
              <w:jc w:val="center"/>
              <w:rPr>
                <w:rFonts w:cs="Sakkal Majalla"/>
                <w:sz w:val="24"/>
                <w:szCs w:val="24"/>
                <w:lang w:bidi="ar-JO"/>
              </w:rPr>
            </w:pPr>
          </w:p>
        </w:tc>
        <w:tc>
          <w:tcPr>
            <w:tcW w:w="2184" w:type="dxa"/>
            <w:noWrap/>
            <w:vAlign w:val="center"/>
          </w:tcPr>
          <w:p w14:paraId="6362B5FC" w14:textId="77777777" w:rsidR="00F30AB0" w:rsidRPr="005D5FB2" w:rsidRDefault="00F30AB0" w:rsidP="005D5FB2">
            <w:pPr>
              <w:jc w:val="center"/>
              <w:rPr>
                <w:rFonts w:cs="Sakkal Majalla"/>
                <w:sz w:val="24"/>
                <w:szCs w:val="24"/>
                <w:lang w:bidi="ar-JO"/>
              </w:rPr>
            </w:pPr>
          </w:p>
        </w:tc>
      </w:tr>
    </w:tbl>
    <w:p w14:paraId="5EF17D5A" w14:textId="77777777" w:rsidR="005D5FB2" w:rsidRPr="0045311A" w:rsidRDefault="005D5FB2" w:rsidP="0045311A">
      <w:pPr>
        <w:jc w:val="both"/>
        <w:rPr>
          <w:rFonts w:cs="Sakkal Majalla"/>
          <w:b/>
          <w:bCs/>
          <w:sz w:val="24"/>
          <w:szCs w:val="24"/>
          <w:lang w:bidi="ar-JO"/>
        </w:rPr>
      </w:pPr>
    </w:p>
    <w:sectPr w:rsidR="005D5FB2" w:rsidRPr="0045311A" w:rsidSect="008D6908">
      <w:pgSz w:w="11909" w:h="16834" w:code="9"/>
      <w:pgMar w:top="1440" w:right="1440" w:bottom="27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alaSansPro-Light">
    <w:altName w:val="Calibri"/>
    <w:panose1 w:val="00000000000000000000"/>
    <w:charset w:val="00"/>
    <w:family w:val="swiss"/>
    <w:notTrueType/>
    <w:pitch w:val="default"/>
    <w:sig w:usb0="00000003" w:usb1="00000000" w:usb2="00000000" w:usb3="00000000" w:csb0="00000001" w:csb1="00000000"/>
  </w:font>
  <w:font w:name="ScalaSansPro-CondBold">
    <w:altName w:val="Calibri"/>
    <w:panose1 w:val="00000000000000000000"/>
    <w:charset w:val="00"/>
    <w:family w:val="swiss"/>
    <w:notTrueType/>
    <w:pitch w:val="default"/>
    <w:sig w:usb0="00000003" w:usb1="00000000" w:usb2="00000000" w:usb3="00000000" w:csb0="00000001" w:csb1="00000000"/>
  </w:font>
  <w:font w:name="ScalaSansPro-Regular">
    <w:altName w:val="Times New Roman"/>
    <w:panose1 w:val="00000000000000000000"/>
    <w:charset w:val="00"/>
    <w:family w:val="modern"/>
    <w:notTrueType/>
    <w:pitch w:val="variable"/>
    <w:sig w:usb0="800000AF" w:usb1="4000E04A" w:usb2="00000000" w:usb3="00000000" w:csb0="00000093" w:csb1="00000000"/>
  </w:font>
  <w:font w:name="Tahoma">
    <w:panose1 w:val="020B0604030504040204"/>
    <w:charset w:val="00"/>
    <w:family w:val="swiss"/>
    <w:pitch w:val="variable"/>
    <w:sig w:usb0="E1002EFF" w:usb1="C000605B" w:usb2="00000029" w:usb3="00000000" w:csb0="000101FF" w:csb1="00000000"/>
  </w:font>
  <w:font w:name="Sakkal Majalla">
    <w:charset w:val="B2"/>
    <w:family w:val="auto"/>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1AB0"/>
    <w:multiLevelType w:val="hybridMultilevel"/>
    <w:tmpl w:val="C3A66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503E7"/>
    <w:multiLevelType w:val="hybridMultilevel"/>
    <w:tmpl w:val="C318F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657A6"/>
    <w:multiLevelType w:val="hybridMultilevel"/>
    <w:tmpl w:val="70748A0E"/>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 w15:restartNumberingAfterBreak="0">
    <w:nsid w:val="45C443F9"/>
    <w:multiLevelType w:val="hybridMultilevel"/>
    <w:tmpl w:val="BCB6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176160">
    <w:abstractNumId w:val="3"/>
  </w:num>
  <w:num w:numId="2" w16cid:durableId="1144548400">
    <w:abstractNumId w:val="2"/>
  </w:num>
  <w:num w:numId="3" w16cid:durableId="1608462026">
    <w:abstractNumId w:val="0"/>
  </w:num>
  <w:num w:numId="4" w16cid:durableId="124084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2EA"/>
    <w:rsid w:val="00006D07"/>
    <w:rsid w:val="00014C4C"/>
    <w:rsid w:val="00050BC3"/>
    <w:rsid w:val="00081E04"/>
    <w:rsid w:val="000B29A2"/>
    <w:rsid w:val="000B75F4"/>
    <w:rsid w:val="000D0B41"/>
    <w:rsid w:val="000F6022"/>
    <w:rsid w:val="0012061F"/>
    <w:rsid w:val="00120CA3"/>
    <w:rsid w:val="001344FB"/>
    <w:rsid w:val="00140910"/>
    <w:rsid w:val="00186382"/>
    <w:rsid w:val="001C7609"/>
    <w:rsid w:val="001F5330"/>
    <w:rsid w:val="002064F5"/>
    <w:rsid w:val="002520E0"/>
    <w:rsid w:val="00267419"/>
    <w:rsid w:val="00272187"/>
    <w:rsid w:val="002848BC"/>
    <w:rsid w:val="00297239"/>
    <w:rsid w:val="002A04C7"/>
    <w:rsid w:val="002C4A7A"/>
    <w:rsid w:val="002E2D7A"/>
    <w:rsid w:val="002F4AA8"/>
    <w:rsid w:val="002F7EDB"/>
    <w:rsid w:val="003040D2"/>
    <w:rsid w:val="00354726"/>
    <w:rsid w:val="00375E67"/>
    <w:rsid w:val="003B2DC9"/>
    <w:rsid w:val="003C634F"/>
    <w:rsid w:val="003D2DEF"/>
    <w:rsid w:val="003E3B6D"/>
    <w:rsid w:val="00410C17"/>
    <w:rsid w:val="0045311A"/>
    <w:rsid w:val="004827E6"/>
    <w:rsid w:val="00484D7E"/>
    <w:rsid w:val="004C50FD"/>
    <w:rsid w:val="004D5096"/>
    <w:rsid w:val="004E504C"/>
    <w:rsid w:val="00534070"/>
    <w:rsid w:val="0053798A"/>
    <w:rsid w:val="005460BA"/>
    <w:rsid w:val="005529EE"/>
    <w:rsid w:val="00580A87"/>
    <w:rsid w:val="005816E3"/>
    <w:rsid w:val="00590EC8"/>
    <w:rsid w:val="005B444C"/>
    <w:rsid w:val="005D5FB2"/>
    <w:rsid w:val="005F4B52"/>
    <w:rsid w:val="0061227D"/>
    <w:rsid w:val="00614480"/>
    <w:rsid w:val="00634E49"/>
    <w:rsid w:val="00655F0E"/>
    <w:rsid w:val="00661BD4"/>
    <w:rsid w:val="0066245B"/>
    <w:rsid w:val="00675DE0"/>
    <w:rsid w:val="00693CBB"/>
    <w:rsid w:val="006C62EA"/>
    <w:rsid w:val="006E0508"/>
    <w:rsid w:val="00714EFB"/>
    <w:rsid w:val="0075203A"/>
    <w:rsid w:val="00764474"/>
    <w:rsid w:val="00775209"/>
    <w:rsid w:val="00792ACA"/>
    <w:rsid w:val="007A4584"/>
    <w:rsid w:val="007B756A"/>
    <w:rsid w:val="00800F4F"/>
    <w:rsid w:val="0080164E"/>
    <w:rsid w:val="008358E6"/>
    <w:rsid w:val="00837230"/>
    <w:rsid w:val="00840EF9"/>
    <w:rsid w:val="00864CD9"/>
    <w:rsid w:val="00865741"/>
    <w:rsid w:val="00890D8D"/>
    <w:rsid w:val="008A0455"/>
    <w:rsid w:val="008B4DB6"/>
    <w:rsid w:val="008B5F58"/>
    <w:rsid w:val="008D6908"/>
    <w:rsid w:val="008D70C0"/>
    <w:rsid w:val="008D731C"/>
    <w:rsid w:val="008E5C97"/>
    <w:rsid w:val="00903517"/>
    <w:rsid w:val="00950FD5"/>
    <w:rsid w:val="009654BF"/>
    <w:rsid w:val="0096721E"/>
    <w:rsid w:val="00974D70"/>
    <w:rsid w:val="00976755"/>
    <w:rsid w:val="009D5152"/>
    <w:rsid w:val="009E590E"/>
    <w:rsid w:val="00A30431"/>
    <w:rsid w:val="00A74CD5"/>
    <w:rsid w:val="00A80A1E"/>
    <w:rsid w:val="00A81E1A"/>
    <w:rsid w:val="00AE320F"/>
    <w:rsid w:val="00AE5764"/>
    <w:rsid w:val="00B0140C"/>
    <w:rsid w:val="00B161D2"/>
    <w:rsid w:val="00B21AD0"/>
    <w:rsid w:val="00B50623"/>
    <w:rsid w:val="00B97112"/>
    <w:rsid w:val="00BC512B"/>
    <w:rsid w:val="00BE485E"/>
    <w:rsid w:val="00BF58C5"/>
    <w:rsid w:val="00C16C18"/>
    <w:rsid w:val="00C46250"/>
    <w:rsid w:val="00C533EC"/>
    <w:rsid w:val="00C53DD8"/>
    <w:rsid w:val="00C646E9"/>
    <w:rsid w:val="00C73EC8"/>
    <w:rsid w:val="00C83B8B"/>
    <w:rsid w:val="00CE1AD4"/>
    <w:rsid w:val="00CE7160"/>
    <w:rsid w:val="00D4680B"/>
    <w:rsid w:val="00D57211"/>
    <w:rsid w:val="00D97E8D"/>
    <w:rsid w:val="00DB59D2"/>
    <w:rsid w:val="00DC1171"/>
    <w:rsid w:val="00DC5B71"/>
    <w:rsid w:val="00DD0254"/>
    <w:rsid w:val="00DE7158"/>
    <w:rsid w:val="00DE7B04"/>
    <w:rsid w:val="00DF7C27"/>
    <w:rsid w:val="00E31C8B"/>
    <w:rsid w:val="00E35C29"/>
    <w:rsid w:val="00E3794E"/>
    <w:rsid w:val="00E82597"/>
    <w:rsid w:val="00EA0B46"/>
    <w:rsid w:val="00EA18AB"/>
    <w:rsid w:val="00EB53D8"/>
    <w:rsid w:val="00EC7B8C"/>
    <w:rsid w:val="00F30AB0"/>
    <w:rsid w:val="00F467D6"/>
    <w:rsid w:val="00F5149D"/>
    <w:rsid w:val="00FB3620"/>
    <w:rsid w:val="00FD63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DA6A4"/>
  <w15:chartTrackingRefBased/>
  <w15:docId w15:val="{B7E09CE8-5B52-4F7D-9F67-AD7CE79B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DD8"/>
    <w:rPr>
      <w:color w:val="0563C1" w:themeColor="hyperlink"/>
      <w:u w:val="single"/>
    </w:rPr>
  </w:style>
  <w:style w:type="paragraph" w:styleId="ListParagraph">
    <w:name w:val="List Paragraph"/>
    <w:basedOn w:val="Normal"/>
    <w:uiPriority w:val="34"/>
    <w:qFormat/>
    <w:rsid w:val="00E31C8B"/>
    <w:pPr>
      <w:spacing w:after="200" w:line="276" w:lineRule="auto"/>
      <w:ind w:left="720"/>
      <w:contextualSpacing/>
    </w:pPr>
    <w:rPr>
      <w:rFonts w:ascii="Calibri" w:eastAsia="Calibri" w:hAnsi="Calibri" w:cs="Times New Roman"/>
    </w:rPr>
  </w:style>
  <w:style w:type="character" w:customStyle="1" w:styleId="A5">
    <w:name w:val="A5"/>
    <w:uiPriority w:val="99"/>
    <w:rsid w:val="00590EC8"/>
    <w:rPr>
      <w:rFonts w:cs="ScalaSansPro-Light"/>
      <w:color w:val="000000"/>
      <w:sz w:val="18"/>
      <w:szCs w:val="18"/>
    </w:rPr>
  </w:style>
  <w:style w:type="character" w:styleId="FollowedHyperlink">
    <w:name w:val="FollowedHyperlink"/>
    <w:basedOn w:val="DefaultParagraphFont"/>
    <w:uiPriority w:val="99"/>
    <w:semiHidden/>
    <w:unhideWhenUsed/>
    <w:rsid w:val="00C16C18"/>
    <w:rPr>
      <w:color w:val="954F72" w:themeColor="followedHyperlink"/>
      <w:u w:val="single"/>
    </w:rPr>
  </w:style>
  <w:style w:type="character" w:styleId="UnresolvedMention">
    <w:name w:val="Unresolved Mention"/>
    <w:basedOn w:val="DefaultParagraphFont"/>
    <w:uiPriority w:val="99"/>
    <w:semiHidden/>
    <w:unhideWhenUsed/>
    <w:rsid w:val="00C16C18"/>
    <w:rPr>
      <w:color w:val="605E5C"/>
      <w:shd w:val="clear" w:color="auto" w:fill="E1DFDD"/>
    </w:rPr>
  </w:style>
  <w:style w:type="character" w:customStyle="1" w:styleId="A7">
    <w:name w:val="A7"/>
    <w:uiPriority w:val="99"/>
    <w:rsid w:val="000B75F4"/>
    <w:rPr>
      <w:rFonts w:cs="ScalaSansPro-CondBold"/>
      <w:b/>
      <w:bCs/>
      <w:color w:val="000000"/>
      <w:sz w:val="34"/>
      <w:szCs w:val="34"/>
    </w:rPr>
  </w:style>
  <w:style w:type="table" w:styleId="TableGrid">
    <w:name w:val="Table Grid"/>
    <w:basedOn w:val="TableNormal"/>
    <w:uiPriority w:val="39"/>
    <w:rsid w:val="000B7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731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103">
      <w:bodyDiv w:val="1"/>
      <w:marLeft w:val="0"/>
      <w:marRight w:val="0"/>
      <w:marTop w:val="0"/>
      <w:marBottom w:val="0"/>
      <w:divBdr>
        <w:top w:val="none" w:sz="0" w:space="0" w:color="auto"/>
        <w:left w:val="none" w:sz="0" w:space="0" w:color="auto"/>
        <w:bottom w:val="none" w:sz="0" w:space="0" w:color="auto"/>
        <w:right w:val="none" w:sz="0" w:space="0" w:color="auto"/>
      </w:divBdr>
    </w:div>
    <w:div w:id="35932190">
      <w:bodyDiv w:val="1"/>
      <w:marLeft w:val="0"/>
      <w:marRight w:val="0"/>
      <w:marTop w:val="0"/>
      <w:marBottom w:val="0"/>
      <w:divBdr>
        <w:top w:val="none" w:sz="0" w:space="0" w:color="auto"/>
        <w:left w:val="none" w:sz="0" w:space="0" w:color="auto"/>
        <w:bottom w:val="none" w:sz="0" w:space="0" w:color="auto"/>
        <w:right w:val="none" w:sz="0" w:space="0" w:color="auto"/>
      </w:divBdr>
    </w:div>
    <w:div w:id="37514543">
      <w:bodyDiv w:val="1"/>
      <w:marLeft w:val="0"/>
      <w:marRight w:val="0"/>
      <w:marTop w:val="0"/>
      <w:marBottom w:val="0"/>
      <w:divBdr>
        <w:top w:val="none" w:sz="0" w:space="0" w:color="auto"/>
        <w:left w:val="none" w:sz="0" w:space="0" w:color="auto"/>
        <w:bottom w:val="none" w:sz="0" w:space="0" w:color="auto"/>
        <w:right w:val="none" w:sz="0" w:space="0" w:color="auto"/>
      </w:divBdr>
      <w:divsChild>
        <w:div w:id="567155189">
          <w:marLeft w:val="0"/>
          <w:marRight w:val="0"/>
          <w:marTop w:val="0"/>
          <w:marBottom w:val="0"/>
          <w:divBdr>
            <w:top w:val="none" w:sz="0" w:space="0" w:color="auto"/>
            <w:left w:val="none" w:sz="0" w:space="0" w:color="auto"/>
            <w:bottom w:val="none" w:sz="0" w:space="0" w:color="auto"/>
            <w:right w:val="none" w:sz="0" w:space="0" w:color="auto"/>
          </w:divBdr>
          <w:divsChild>
            <w:div w:id="429198841">
              <w:marLeft w:val="0"/>
              <w:marRight w:val="0"/>
              <w:marTop w:val="0"/>
              <w:marBottom w:val="0"/>
              <w:divBdr>
                <w:top w:val="none" w:sz="0" w:space="0" w:color="auto"/>
                <w:left w:val="none" w:sz="0" w:space="0" w:color="auto"/>
                <w:bottom w:val="none" w:sz="0" w:space="0" w:color="auto"/>
                <w:right w:val="none" w:sz="0" w:space="0" w:color="auto"/>
              </w:divBdr>
              <w:divsChild>
                <w:div w:id="240720838">
                  <w:marLeft w:val="0"/>
                  <w:marRight w:val="0"/>
                  <w:marTop w:val="0"/>
                  <w:marBottom w:val="0"/>
                  <w:divBdr>
                    <w:top w:val="none" w:sz="0" w:space="0" w:color="auto"/>
                    <w:left w:val="none" w:sz="0" w:space="0" w:color="auto"/>
                    <w:bottom w:val="none" w:sz="0" w:space="0" w:color="auto"/>
                    <w:right w:val="none" w:sz="0" w:space="0" w:color="auto"/>
                  </w:divBdr>
                  <w:divsChild>
                    <w:div w:id="1289824382">
                      <w:marLeft w:val="0"/>
                      <w:marRight w:val="0"/>
                      <w:marTop w:val="0"/>
                      <w:marBottom w:val="0"/>
                      <w:divBdr>
                        <w:top w:val="none" w:sz="0" w:space="0" w:color="auto"/>
                        <w:left w:val="none" w:sz="0" w:space="0" w:color="auto"/>
                        <w:bottom w:val="none" w:sz="0" w:space="0" w:color="auto"/>
                        <w:right w:val="none" w:sz="0" w:space="0" w:color="auto"/>
                      </w:divBdr>
                      <w:divsChild>
                        <w:div w:id="1762791971">
                          <w:marLeft w:val="0"/>
                          <w:marRight w:val="0"/>
                          <w:marTop w:val="0"/>
                          <w:marBottom w:val="0"/>
                          <w:divBdr>
                            <w:top w:val="none" w:sz="0" w:space="0" w:color="auto"/>
                            <w:left w:val="none" w:sz="0" w:space="0" w:color="auto"/>
                            <w:bottom w:val="none" w:sz="0" w:space="0" w:color="auto"/>
                            <w:right w:val="none" w:sz="0" w:space="0" w:color="auto"/>
                          </w:divBdr>
                          <w:divsChild>
                            <w:div w:id="1678186917">
                              <w:marLeft w:val="0"/>
                              <w:marRight w:val="0"/>
                              <w:marTop w:val="0"/>
                              <w:marBottom w:val="0"/>
                              <w:divBdr>
                                <w:top w:val="none" w:sz="0" w:space="0" w:color="auto"/>
                                <w:left w:val="none" w:sz="0" w:space="0" w:color="auto"/>
                                <w:bottom w:val="none" w:sz="0" w:space="0" w:color="auto"/>
                                <w:right w:val="none" w:sz="0" w:space="0" w:color="auto"/>
                              </w:divBdr>
                              <w:divsChild>
                                <w:div w:id="161052146">
                                  <w:marLeft w:val="0"/>
                                  <w:marRight w:val="0"/>
                                  <w:marTop w:val="0"/>
                                  <w:marBottom w:val="0"/>
                                  <w:divBdr>
                                    <w:top w:val="none" w:sz="0" w:space="0" w:color="auto"/>
                                    <w:left w:val="none" w:sz="0" w:space="0" w:color="auto"/>
                                    <w:bottom w:val="none" w:sz="0" w:space="0" w:color="auto"/>
                                    <w:right w:val="none" w:sz="0" w:space="0" w:color="auto"/>
                                  </w:divBdr>
                                  <w:divsChild>
                                    <w:div w:id="197820282">
                                      <w:marLeft w:val="0"/>
                                      <w:marRight w:val="0"/>
                                      <w:marTop w:val="0"/>
                                      <w:marBottom w:val="0"/>
                                      <w:divBdr>
                                        <w:top w:val="none" w:sz="0" w:space="0" w:color="auto"/>
                                        <w:left w:val="none" w:sz="0" w:space="0" w:color="auto"/>
                                        <w:bottom w:val="none" w:sz="0" w:space="0" w:color="auto"/>
                                        <w:right w:val="none" w:sz="0" w:space="0" w:color="auto"/>
                                      </w:divBdr>
                                    </w:div>
                                    <w:div w:id="2103068724">
                                      <w:marLeft w:val="0"/>
                                      <w:marRight w:val="0"/>
                                      <w:marTop w:val="0"/>
                                      <w:marBottom w:val="0"/>
                                      <w:divBdr>
                                        <w:top w:val="none" w:sz="0" w:space="0" w:color="auto"/>
                                        <w:left w:val="none" w:sz="0" w:space="0" w:color="auto"/>
                                        <w:bottom w:val="none" w:sz="0" w:space="0" w:color="auto"/>
                                        <w:right w:val="none" w:sz="0" w:space="0" w:color="auto"/>
                                      </w:divBdr>
                                      <w:divsChild>
                                        <w:div w:id="2051151680">
                                          <w:marLeft w:val="165"/>
                                          <w:marRight w:val="0"/>
                                          <w:marTop w:val="150"/>
                                          <w:marBottom w:val="0"/>
                                          <w:divBdr>
                                            <w:top w:val="none" w:sz="0" w:space="0" w:color="auto"/>
                                            <w:left w:val="none" w:sz="0" w:space="0" w:color="auto"/>
                                            <w:bottom w:val="none" w:sz="0" w:space="0" w:color="auto"/>
                                            <w:right w:val="none" w:sz="0" w:space="0" w:color="auto"/>
                                          </w:divBdr>
                                          <w:divsChild>
                                            <w:div w:id="1133525459">
                                              <w:marLeft w:val="0"/>
                                              <w:marRight w:val="0"/>
                                              <w:marTop w:val="0"/>
                                              <w:marBottom w:val="0"/>
                                              <w:divBdr>
                                                <w:top w:val="none" w:sz="0" w:space="0" w:color="auto"/>
                                                <w:left w:val="none" w:sz="0" w:space="0" w:color="auto"/>
                                                <w:bottom w:val="none" w:sz="0" w:space="0" w:color="auto"/>
                                                <w:right w:val="none" w:sz="0" w:space="0" w:color="auto"/>
                                              </w:divBdr>
                                              <w:divsChild>
                                                <w:div w:id="2743646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652639">
      <w:bodyDiv w:val="1"/>
      <w:marLeft w:val="0"/>
      <w:marRight w:val="0"/>
      <w:marTop w:val="0"/>
      <w:marBottom w:val="0"/>
      <w:divBdr>
        <w:top w:val="none" w:sz="0" w:space="0" w:color="auto"/>
        <w:left w:val="none" w:sz="0" w:space="0" w:color="auto"/>
        <w:bottom w:val="none" w:sz="0" w:space="0" w:color="auto"/>
        <w:right w:val="none" w:sz="0" w:space="0" w:color="auto"/>
      </w:divBdr>
    </w:div>
    <w:div w:id="372929120">
      <w:bodyDiv w:val="1"/>
      <w:marLeft w:val="0"/>
      <w:marRight w:val="0"/>
      <w:marTop w:val="0"/>
      <w:marBottom w:val="0"/>
      <w:divBdr>
        <w:top w:val="none" w:sz="0" w:space="0" w:color="auto"/>
        <w:left w:val="none" w:sz="0" w:space="0" w:color="auto"/>
        <w:bottom w:val="none" w:sz="0" w:space="0" w:color="auto"/>
        <w:right w:val="none" w:sz="0" w:space="0" w:color="auto"/>
      </w:divBdr>
    </w:div>
    <w:div w:id="447361710">
      <w:bodyDiv w:val="1"/>
      <w:marLeft w:val="0"/>
      <w:marRight w:val="0"/>
      <w:marTop w:val="0"/>
      <w:marBottom w:val="0"/>
      <w:divBdr>
        <w:top w:val="none" w:sz="0" w:space="0" w:color="auto"/>
        <w:left w:val="none" w:sz="0" w:space="0" w:color="auto"/>
        <w:bottom w:val="none" w:sz="0" w:space="0" w:color="auto"/>
        <w:right w:val="none" w:sz="0" w:space="0" w:color="auto"/>
      </w:divBdr>
    </w:div>
    <w:div w:id="516582137">
      <w:bodyDiv w:val="1"/>
      <w:marLeft w:val="0"/>
      <w:marRight w:val="0"/>
      <w:marTop w:val="0"/>
      <w:marBottom w:val="0"/>
      <w:divBdr>
        <w:top w:val="none" w:sz="0" w:space="0" w:color="auto"/>
        <w:left w:val="none" w:sz="0" w:space="0" w:color="auto"/>
        <w:bottom w:val="none" w:sz="0" w:space="0" w:color="auto"/>
        <w:right w:val="none" w:sz="0" w:space="0" w:color="auto"/>
      </w:divBdr>
    </w:div>
    <w:div w:id="562108360">
      <w:bodyDiv w:val="1"/>
      <w:marLeft w:val="0"/>
      <w:marRight w:val="0"/>
      <w:marTop w:val="0"/>
      <w:marBottom w:val="0"/>
      <w:divBdr>
        <w:top w:val="none" w:sz="0" w:space="0" w:color="auto"/>
        <w:left w:val="none" w:sz="0" w:space="0" w:color="auto"/>
        <w:bottom w:val="none" w:sz="0" w:space="0" w:color="auto"/>
        <w:right w:val="none" w:sz="0" w:space="0" w:color="auto"/>
      </w:divBdr>
    </w:div>
    <w:div w:id="577642375">
      <w:bodyDiv w:val="1"/>
      <w:marLeft w:val="0"/>
      <w:marRight w:val="0"/>
      <w:marTop w:val="0"/>
      <w:marBottom w:val="0"/>
      <w:divBdr>
        <w:top w:val="none" w:sz="0" w:space="0" w:color="auto"/>
        <w:left w:val="none" w:sz="0" w:space="0" w:color="auto"/>
        <w:bottom w:val="none" w:sz="0" w:space="0" w:color="auto"/>
        <w:right w:val="none" w:sz="0" w:space="0" w:color="auto"/>
      </w:divBdr>
    </w:div>
    <w:div w:id="633753417">
      <w:bodyDiv w:val="1"/>
      <w:marLeft w:val="0"/>
      <w:marRight w:val="0"/>
      <w:marTop w:val="0"/>
      <w:marBottom w:val="0"/>
      <w:divBdr>
        <w:top w:val="none" w:sz="0" w:space="0" w:color="auto"/>
        <w:left w:val="none" w:sz="0" w:space="0" w:color="auto"/>
        <w:bottom w:val="none" w:sz="0" w:space="0" w:color="auto"/>
        <w:right w:val="none" w:sz="0" w:space="0" w:color="auto"/>
      </w:divBdr>
    </w:div>
    <w:div w:id="706413976">
      <w:bodyDiv w:val="1"/>
      <w:marLeft w:val="0"/>
      <w:marRight w:val="0"/>
      <w:marTop w:val="0"/>
      <w:marBottom w:val="0"/>
      <w:divBdr>
        <w:top w:val="none" w:sz="0" w:space="0" w:color="auto"/>
        <w:left w:val="none" w:sz="0" w:space="0" w:color="auto"/>
        <w:bottom w:val="none" w:sz="0" w:space="0" w:color="auto"/>
        <w:right w:val="none" w:sz="0" w:space="0" w:color="auto"/>
      </w:divBdr>
    </w:div>
    <w:div w:id="719088252">
      <w:bodyDiv w:val="1"/>
      <w:marLeft w:val="0"/>
      <w:marRight w:val="0"/>
      <w:marTop w:val="0"/>
      <w:marBottom w:val="0"/>
      <w:divBdr>
        <w:top w:val="none" w:sz="0" w:space="0" w:color="auto"/>
        <w:left w:val="none" w:sz="0" w:space="0" w:color="auto"/>
        <w:bottom w:val="none" w:sz="0" w:space="0" w:color="auto"/>
        <w:right w:val="none" w:sz="0" w:space="0" w:color="auto"/>
      </w:divBdr>
      <w:divsChild>
        <w:div w:id="1244682050">
          <w:marLeft w:val="0"/>
          <w:marRight w:val="0"/>
          <w:marTop w:val="0"/>
          <w:marBottom w:val="0"/>
          <w:divBdr>
            <w:top w:val="none" w:sz="0" w:space="0" w:color="auto"/>
            <w:left w:val="none" w:sz="0" w:space="0" w:color="auto"/>
            <w:bottom w:val="none" w:sz="0" w:space="0" w:color="auto"/>
            <w:right w:val="none" w:sz="0" w:space="0" w:color="auto"/>
          </w:divBdr>
          <w:divsChild>
            <w:div w:id="145166809">
              <w:marLeft w:val="0"/>
              <w:marRight w:val="0"/>
              <w:marTop w:val="0"/>
              <w:marBottom w:val="0"/>
              <w:divBdr>
                <w:top w:val="none" w:sz="0" w:space="0" w:color="auto"/>
                <w:left w:val="none" w:sz="0" w:space="0" w:color="auto"/>
                <w:bottom w:val="none" w:sz="0" w:space="0" w:color="auto"/>
                <w:right w:val="none" w:sz="0" w:space="0" w:color="auto"/>
              </w:divBdr>
              <w:divsChild>
                <w:div w:id="443572474">
                  <w:marLeft w:val="0"/>
                  <w:marRight w:val="0"/>
                  <w:marTop w:val="0"/>
                  <w:marBottom w:val="0"/>
                  <w:divBdr>
                    <w:top w:val="none" w:sz="0" w:space="0" w:color="auto"/>
                    <w:left w:val="none" w:sz="0" w:space="0" w:color="auto"/>
                    <w:bottom w:val="none" w:sz="0" w:space="0" w:color="auto"/>
                    <w:right w:val="none" w:sz="0" w:space="0" w:color="auto"/>
                  </w:divBdr>
                  <w:divsChild>
                    <w:div w:id="348989020">
                      <w:marLeft w:val="0"/>
                      <w:marRight w:val="0"/>
                      <w:marTop w:val="0"/>
                      <w:marBottom w:val="0"/>
                      <w:divBdr>
                        <w:top w:val="none" w:sz="0" w:space="0" w:color="auto"/>
                        <w:left w:val="none" w:sz="0" w:space="0" w:color="auto"/>
                        <w:bottom w:val="none" w:sz="0" w:space="0" w:color="auto"/>
                        <w:right w:val="none" w:sz="0" w:space="0" w:color="auto"/>
                      </w:divBdr>
                      <w:divsChild>
                        <w:div w:id="418447364">
                          <w:marLeft w:val="0"/>
                          <w:marRight w:val="0"/>
                          <w:marTop w:val="0"/>
                          <w:marBottom w:val="0"/>
                          <w:divBdr>
                            <w:top w:val="none" w:sz="0" w:space="0" w:color="auto"/>
                            <w:left w:val="none" w:sz="0" w:space="0" w:color="auto"/>
                            <w:bottom w:val="none" w:sz="0" w:space="0" w:color="auto"/>
                            <w:right w:val="none" w:sz="0" w:space="0" w:color="auto"/>
                          </w:divBdr>
                          <w:divsChild>
                            <w:div w:id="585113516">
                              <w:marLeft w:val="0"/>
                              <w:marRight w:val="0"/>
                              <w:marTop w:val="0"/>
                              <w:marBottom w:val="0"/>
                              <w:divBdr>
                                <w:top w:val="none" w:sz="0" w:space="0" w:color="auto"/>
                                <w:left w:val="none" w:sz="0" w:space="0" w:color="auto"/>
                                <w:bottom w:val="none" w:sz="0" w:space="0" w:color="auto"/>
                                <w:right w:val="none" w:sz="0" w:space="0" w:color="auto"/>
                              </w:divBdr>
                              <w:divsChild>
                                <w:div w:id="1741828070">
                                  <w:marLeft w:val="0"/>
                                  <w:marRight w:val="0"/>
                                  <w:marTop w:val="0"/>
                                  <w:marBottom w:val="0"/>
                                  <w:divBdr>
                                    <w:top w:val="none" w:sz="0" w:space="0" w:color="auto"/>
                                    <w:left w:val="none" w:sz="0" w:space="0" w:color="auto"/>
                                    <w:bottom w:val="none" w:sz="0" w:space="0" w:color="auto"/>
                                    <w:right w:val="none" w:sz="0" w:space="0" w:color="auto"/>
                                  </w:divBdr>
                                  <w:divsChild>
                                    <w:div w:id="1640912074">
                                      <w:marLeft w:val="0"/>
                                      <w:marRight w:val="0"/>
                                      <w:marTop w:val="0"/>
                                      <w:marBottom w:val="0"/>
                                      <w:divBdr>
                                        <w:top w:val="none" w:sz="0" w:space="0" w:color="auto"/>
                                        <w:left w:val="none" w:sz="0" w:space="0" w:color="auto"/>
                                        <w:bottom w:val="none" w:sz="0" w:space="0" w:color="auto"/>
                                        <w:right w:val="none" w:sz="0" w:space="0" w:color="auto"/>
                                      </w:divBdr>
                                    </w:div>
                                    <w:div w:id="2057654307">
                                      <w:marLeft w:val="0"/>
                                      <w:marRight w:val="0"/>
                                      <w:marTop w:val="0"/>
                                      <w:marBottom w:val="0"/>
                                      <w:divBdr>
                                        <w:top w:val="none" w:sz="0" w:space="0" w:color="auto"/>
                                        <w:left w:val="none" w:sz="0" w:space="0" w:color="auto"/>
                                        <w:bottom w:val="none" w:sz="0" w:space="0" w:color="auto"/>
                                        <w:right w:val="none" w:sz="0" w:space="0" w:color="auto"/>
                                      </w:divBdr>
                                      <w:divsChild>
                                        <w:div w:id="187987095">
                                          <w:marLeft w:val="165"/>
                                          <w:marRight w:val="0"/>
                                          <w:marTop w:val="150"/>
                                          <w:marBottom w:val="0"/>
                                          <w:divBdr>
                                            <w:top w:val="none" w:sz="0" w:space="0" w:color="auto"/>
                                            <w:left w:val="none" w:sz="0" w:space="0" w:color="auto"/>
                                            <w:bottom w:val="none" w:sz="0" w:space="0" w:color="auto"/>
                                            <w:right w:val="none" w:sz="0" w:space="0" w:color="auto"/>
                                          </w:divBdr>
                                          <w:divsChild>
                                            <w:div w:id="1579711293">
                                              <w:marLeft w:val="0"/>
                                              <w:marRight w:val="0"/>
                                              <w:marTop w:val="0"/>
                                              <w:marBottom w:val="0"/>
                                              <w:divBdr>
                                                <w:top w:val="none" w:sz="0" w:space="0" w:color="auto"/>
                                                <w:left w:val="none" w:sz="0" w:space="0" w:color="auto"/>
                                                <w:bottom w:val="none" w:sz="0" w:space="0" w:color="auto"/>
                                                <w:right w:val="none" w:sz="0" w:space="0" w:color="auto"/>
                                              </w:divBdr>
                                              <w:divsChild>
                                                <w:div w:id="149333488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9513396">
      <w:bodyDiv w:val="1"/>
      <w:marLeft w:val="0"/>
      <w:marRight w:val="0"/>
      <w:marTop w:val="0"/>
      <w:marBottom w:val="0"/>
      <w:divBdr>
        <w:top w:val="none" w:sz="0" w:space="0" w:color="auto"/>
        <w:left w:val="none" w:sz="0" w:space="0" w:color="auto"/>
        <w:bottom w:val="none" w:sz="0" w:space="0" w:color="auto"/>
        <w:right w:val="none" w:sz="0" w:space="0" w:color="auto"/>
      </w:divBdr>
    </w:div>
    <w:div w:id="1054158241">
      <w:bodyDiv w:val="1"/>
      <w:marLeft w:val="0"/>
      <w:marRight w:val="0"/>
      <w:marTop w:val="0"/>
      <w:marBottom w:val="0"/>
      <w:divBdr>
        <w:top w:val="none" w:sz="0" w:space="0" w:color="auto"/>
        <w:left w:val="none" w:sz="0" w:space="0" w:color="auto"/>
        <w:bottom w:val="none" w:sz="0" w:space="0" w:color="auto"/>
        <w:right w:val="none" w:sz="0" w:space="0" w:color="auto"/>
      </w:divBdr>
    </w:div>
    <w:div w:id="1073817196">
      <w:bodyDiv w:val="1"/>
      <w:marLeft w:val="0"/>
      <w:marRight w:val="0"/>
      <w:marTop w:val="0"/>
      <w:marBottom w:val="0"/>
      <w:divBdr>
        <w:top w:val="none" w:sz="0" w:space="0" w:color="auto"/>
        <w:left w:val="none" w:sz="0" w:space="0" w:color="auto"/>
        <w:bottom w:val="none" w:sz="0" w:space="0" w:color="auto"/>
        <w:right w:val="none" w:sz="0" w:space="0" w:color="auto"/>
      </w:divBdr>
    </w:div>
    <w:div w:id="188298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E3A6E-943D-4EDB-9616-2009D0501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1633</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Baghdadi, Dana</dc:creator>
  <cp:keywords/>
  <dc:description/>
  <cp:lastModifiedBy>Almajali, Hamza</cp:lastModifiedBy>
  <cp:revision>2</cp:revision>
  <dcterms:created xsi:type="dcterms:W3CDTF">2025-06-04T10:09:00Z</dcterms:created>
  <dcterms:modified xsi:type="dcterms:W3CDTF">2025-06-04T10:09:00Z</dcterms:modified>
</cp:coreProperties>
</file>