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1EE58" w14:textId="77777777" w:rsidR="007523FF" w:rsidRDefault="007523FF" w:rsidP="007523FF"/>
    <w:p w14:paraId="2FC94450" w14:textId="77777777" w:rsidR="00561BAE" w:rsidRPr="006A7E3A" w:rsidRDefault="00561BAE" w:rsidP="00561BAE">
      <w:pPr>
        <w:pStyle w:val="Header"/>
        <w:spacing w:line="276" w:lineRule="auto"/>
        <w:ind w:hanging="990"/>
        <w:jc w:val="center"/>
        <w:rPr>
          <w:rFonts w:ascii="ScalaSansPro-Bold" w:hAnsi="ScalaSansPro-Bold" w:cs="GE Thameen"/>
          <w:b/>
          <w:bCs/>
          <w:color w:val="5E5E5E"/>
          <w:sz w:val="26"/>
          <w:szCs w:val="26"/>
          <w:rtl/>
        </w:rPr>
      </w:pPr>
      <w:r w:rsidRPr="006A7E3A">
        <w:rPr>
          <w:rFonts w:ascii="ScalaSansPro-Bold" w:hAnsi="ScalaSansPro-Bold" w:cs="AppleSystemUIFontBold"/>
          <w:b/>
          <w:bCs/>
          <w:color w:val="5E5E5E"/>
          <w:sz w:val="26"/>
          <w:szCs w:val="26"/>
        </w:rPr>
        <w:t>Deanship of Innovation,</w:t>
      </w:r>
    </w:p>
    <w:p w14:paraId="70369630" w14:textId="3EA2FF5F" w:rsidR="00561BAE" w:rsidRPr="00561BAE" w:rsidRDefault="00561BAE" w:rsidP="00561BAE">
      <w:pPr>
        <w:pStyle w:val="Header"/>
        <w:spacing w:line="276" w:lineRule="auto"/>
        <w:ind w:hanging="990"/>
        <w:jc w:val="center"/>
        <w:rPr>
          <w:rFonts w:ascii="ScalaSansPro-Bold" w:hAnsi="ScalaSansPro-Bold" w:cs="GE Thameen"/>
          <w:b/>
          <w:bCs/>
          <w:color w:val="5E5E5E"/>
          <w:sz w:val="26"/>
          <w:szCs w:val="26"/>
        </w:rPr>
      </w:pPr>
      <w:r w:rsidRPr="006A7E3A">
        <w:rPr>
          <w:rFonts w:ascii="ScalaSansPro-Bold" w:hAnsi="ScalaSansPro-Bold" w:cs="AppleSystemUIFontBold"/>
          <w:b/>
          <w:bCs/>
          <w:color w:val="5E5E5E"/>
          <w:sz w:val="26"/>
          <w:szCs w:val="26"/>
        </w:rPr>
        <w:t>Technology Transfer and Entrepreneurship</w:t>
      </w:r>
    </w:p>
    <w:p w14:paraId="0298C645" w14:textId="511EE35C" w:rsidR="008718EB" w:rsidRDefault="00561BAE" w:rsidP="008718EB">
      <w:pPr>
        <w:pStyle w:val="IntenseQuote"/>
        <w:spacing w:before="0" w:after="0"/>
      </w:pPr>
      <w:r>
        <w:t xml:space="preserve">Alumni </w:t>
      </w:r>
      <w:r w:rsidR="006256D9">
        <w:t>Reunion 202</w:t>
      </w:r>
      <w:r w:rsidR="009A40FD">
        <w:t>5</w:t>
      </w:r>
      <w:r w:rsidR="006256D9">
        <w:t xml:space="preserve"> Report</w:t>
      </w:r>
      <w:r w:rsidR="002746EF">
        <w:t xml:space="preserve"> </w:t>
      </w:r>
    </w:p>
    <w:p w14:paraId="253EA51C" w14:textId="4623331D" w:rsidR="007523FF" w:rsidRDefault="007523FF" w:rsidP="009A40FD">
      <w:pPr>
        <w:pStyle w:val="IntenseQuote"/>
        <w:spacing w:before="0" w:after="0"/>
      </w:pPr>
    </w:p>
    <w:p w14:paraId="3784F484" w14:textId="532EAACA" w:rsidR="007247DA" w:rsidRDefault="005170A9" w:rsidP="24907CD9">
      <w:pPr>
        <w:pStyle w:val="Heading2"/>
      </w:pPr>
      <w:r>
        <w:t>Introduction</w:t>
      </w:r>
      <w:r w:rsidR="4D616B33">
        <w:t>:</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95"/>
        <w:gridCol w:w="4475"/>
      </w:tblGrid>
      <w:tr w:rsidR="457F7ED2" w14:paraId="5671BFB0" w14:textId="77777777" w:rsidTr="56AE6C56">
        <w:trPr>
          <w:trHeight w:val="300"/>
        </w:trPr>
        <w:tc>
          <w:tcPr>
            <w:tcW w:w="4995" w:type="dxa"/>
          </w:tcPr>
          <w:p w14:paraId="2490290F" w14:textId="77777777" w:rsidR="009A40FD" w:rsidRPr="009A40FD" w:rsidRDefault="009A40FD" w:rsidP="009A40FD">
            <w:r w:rsidRPr="009A40FD">
              <w:t>The GJU alumni reunion is an annual event organized by the Deanship of Innovation, Technology Transfer and Entrepreneurship (DI-TECH@GJU) to emphasize GJU’s engagement with its graduates and support their professional growth.</w:t>
            </w:r>
          </w:p>
          <w:p w14:paraId="4983DB39" w14:textId="550EC5DD" w:rsidR="009A40FD" w:rsidRPr="009A40FD" w:rsidRDefault="009A40FD" w:rsidP="009A40FD">
            <w:r w:rsidRPr="009A40FD">
              <w:t xml:space="preserve">GJU has more than </w:t>
            </w:r>
            <w:r w:rsidR="00F709C0">
              <w:t>9</w:t>
            </w:r>
            <w:r w:rsidRPr="009A40FD">
              <w:t xml:space="preserve">000 graduates; many of them are working abroad. The objectives of this event </w:t>
            </w:r>
            <w:proofErr w:type="gramStart"/>
            <w:r w:rsidRPr="009A40FD">
              <w:t>is</w:t>
            </w:r>
            <w:proofErr w:type="gramEnd"/>
            <w:r w:rsidRPr="009A40FD">
              <w:t xml:space="preserve"> to:</w:t>
            </w:r>
          </w:p>
          <w:p w14:paraId="627DEB14" w14:textId="77777777" w:rsidR="009A40FD" w:rsidRPr="009A40FD" w:rsidRDefault="009A40FD" w:rsidP="009A40FD">
            <w:pPr>
              <w:numPr>
                <w:ilvl w:val="0"/>
                <w:numId w:val="16"/>
              </w:numPr>
            </w:pPr>
            <w:r w:rsidRPr="009A40FD">
              <w:t>Link graduates together and with the university community</w:t>
            </w:r>
          </w:p>
          <w:p w14:paraId="13B04226" w14:textId="77777777" w:rsidR="009A40FD" w:rsidRPr="009A40FD" w:rsidRDefault="009A40FD" w:rsidP="009A40FD">
            <w:pPr>
              <w:numPr>
                <w:ilvl w:val="0"/>
                <w:numId w:val="16"/>
              </w:numPr>
            </w:pPr>
            <w:r w:rsidRPr="009A40FD">
              <w:t>Share success stories to promote employability, innovation, and entrepreneurship</w:t>
            </w:r>
          </w:p>
          <w:p w14:paraId="6BE66426" w14:textId="77777777" w:rsidR="009A40FD" w:rsidRPr="009A40FD" w:rsidRDefault="009A40FD" w:rsidP="009A40FD">
            <w:pPr>
              <w:numPr>
                <w:ilvl w:val="0"/>
                <w:numId w:val="16"/>
              </w:numPr>
            </w:pPr>
            <w:r w:rsidRPr="009A40FD">
              <w:t>Explore potential partnerships with graduates’ employers in relation to training, research, and entrepreneurship</w:t>
            </w:r>
          </w:p>
          <w:p w14:paraId="009CF66D" w14:textId="77777777" w:rsidR="009A40FD" w:rsidRPr="009A40FD" w:rsidRDefault="009A40FD" w:rsidP="009A40FD">
            <w:pPr>
              <w:numPr>
                <w:ilvl w:val="0"/>
                <w:numId w:val="16"/>
              </w:numPr>
            </w:pPr>
            <w:r w:rsidRPr="009A40FD">
              <w:t>Keep graduates updated about and engaged in GJU strategies and plans.</w:t>
            </w:r>
          </w:p>
          <w:p w14:paraId="20A66760" w14:textId="77777777" w:rsidR="009A40FD" w:rsidRPr="009A40FD" w:rsidRDefault="009A40FD" w:rsidP="009A40FD">
            <w:pPr>
              <w:numPr>
                <w:ilvl w:val="0"/>
                <w:numId w:val="16"/>
              </w:numPr>
            </w:pPr>
            <w:r w:rsidRPr="009A40FD">
              <w:t xml:space="preserve">Build partnerships between GJU and national and international organizations through our graduates </w:t>
            </w:r>
          </w:p>
          <w:p w14:paraId="47A24A8C" w14:textId="2E2934C5" w:rsidR="457F7ED2" w:rsidRDefault="457F7ED2" w:rsidP="457F7ED2"/>
        </w:tc>
        <w:tc>
          <w:tcPr>
            <w:tcW w:w="4475" w:type="dxa"/>
          </w:tcPr>
          <w:p w14:paraId="7C9C559B" w14:textId="5B54FFE8" w:rsidR="043D92AD" w:rsidRDefault="00F04BA0" w:rsidP="457F7ED2">
            <w:r>
              <w:rPr>
                <w:noProof/>
              </w:rPr>
              <w:drawing>
                <wp:inline distT="0" distB="0" distL="0" distR="0" wp14:anchorId="6D7A0C55" wp14:editId="42F65C8F">
                  <wp:extent cx="2704465" cy="1802765"/>
                  <wp:effectExtent l="0" t="0" r="635" b="6985"/>
                  <wp:docPr id="20311709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4465" cy="1802765"/>
                          </a:xfrm>
                          <a:prstGeom prst="rect">
                            <a:avLst/>
                          </a:prstGeom>
                          <a:noFill/>
                          <a:ln>
                            <a:noFill/>
                          </a:ln>
                        </pic:spPr>
                      </pic:pic>
                    </a:graphicData>
                  </a:graphic>
                </wp:inline>
              </w:drawing>
            </w:r>
          </w:p>
        </w:tc>
      </w:tr>
    </w:tbl>
    <w:p w14:paraId="1EACE055" w14:textId="548B949A" w:rsidR="005170A9" w:rsidRDefault="007C2918" w:rsidP="457F7ED2">
      <w:r w:rsidRPr="457F7ED2">
        <w:rPr>
          <w:rFonts w:asciiTheme="majorHAnsi" w:eastAsiaTheme="majorEastAsia" w:hAnsiTheme="majorHAnsi" w:cstheme="majorBidi"/>
          <w:color w:val="0F4761" w:themeColor="accent1" w:themeShade="BF"/>
          <w:sz w:val="32"/>
          <w:szCs w:val="32"/>
        </w:rPr>
        <w:t xml:space="preserve"> </w:t>
      </w:r>
      <w:r w:rsidR="005170A9" w:rsidRPr="457F7ED2">
        <w:rPr>
          <w:rFonts w:asciiTheme="majorHAnsi" w:eastAsiaTheme="majorEastAsia" w:hAnsiTheme="majorHAnsi" w:cstheme="majorBidi"/>
          <w:color w:val="0F4761" w:themeColor="accent1" w:themeShade="BF"/>
          <w:sz w:val="32"/>
          <w:szCs w:val="32"/>
        </w:rPr>
        <w:t>Event Overview</w:t>
      </w:r>
    </w:p>
    <w:p w14:paraId="6CBF47A9" w14:textId="771FE1BD" w:rsidR="009738FE" w:rsidRDefault="009738FE" w:rsidP="009738FE">
      <w:pPr>
        <w:pStyle w:val="Heading3"/>
      </w:pPr>
      <w:r>
        <w:t>Venue</w:t>
      </w:r>
      <w:r w:rsidR="0F28AFA1">
        <w:t xml:space="preserve"> and time</w:t>
      </w:r>
      <w:r>
        <w:t xml:space="preserve">: </w:t>
      </w:r>
      <w:r w:rsidR="008718BB" w:rsidRPr="457F7ED2">
        <w:rPr>
          <w:rFonts w:eastAsiaTheme="minorEastAsia" w:cstheme="minorBidi"/>
          <w:color w:val="auto"/>
          <w:sz w:val="24"/>
          <w:szCs w:val="24"/>
        </w:rPr>
        <w:t xml:space="preserve">GJU campus Jabal Amman, </w:t>
      </w:r>
      <w:r w:rsidR="00F04BA0">
        <w:rPr>
          <w:rFonts w:eastAsiaTheme="minorEastAsia" w:cstheme="minorBidi"/>
          <w:color w:val="auto"/>
          <w:sz w:val="24"/>
          <w:szCs w:val="24"/>
        </w:rPr>
        <w:t>2n</w:t>
      </w:r>
      <w:r w:rsidR="00177642" w:rsidRPr="457F7ED2">
        <w:rPr>
          <w:rFonts w:eastAsiaTheme="minorEastAsia" w:cstheme="minorBidi"/>
          <w:color w:val="auto"/>
          <w:sz w:val="24"/>
          <w:szCs w:val="24"/>
        </w:rPr>
        <w:t>d of August 202</w:t>
      </w:r>
      <w:r w:rsidR="00F04BA0">
        <w:rPr>
          <w:rFonts w:eastAsiaTheme="minorEastAsia" w:cstheme="minorBidi"/>
          <w:color w:val="auto"/>
          <w:sz w:val="24"/>
          <w:szCs w:val="24"/>
        </w:rPr>
        <w:t>5</w:t>
      </w:r>
      <w:r w:rsidR="00177642">
        <w:t xml:space="preserve"> </w:t>
      </w:r>
    </w:p>
    <w:p w14:paraId="1852941D" w14:textId="00AE21FE" w:rsidR="00587A19" w:rsidRPr="00587A19" w:rsidRDefault="00587A19" w:rsidP="24907CD9">
      <w:pPr>
        <w:rPr>
          <w:rFonts w:eastAsiaTheme="majorEastAsia" w:cstheme="majorBidi"/>
          <w:color w:val="0F4761" w:themeColor="accent1" w:themeShade="BF"/>
          <w:sz w:val="28"/>
          <w:szCs w:val="28"/>
        </w:rPr>
      </w:pPr>
      <w:r w:rsidRPr="457F7ED2">
        <w:rPr>
          <w:rFonts w:eastAsiaTheme="majorEastAsia" w:cstheme="majorBidi"/>
          <w:color w:val="0F4761" w:themeColor="accent1" w:themeShade="BF"/>
          <w:sz w:val="28"/>
          <w:szCs w:val="28"/>
        </w:rPr>
        <w:t>Event preparation and organization:</w:t>
      </w:r>
    </w:p>
    <w:p w14:paraId="774D0CE7" w14:textId="25D744F4" w:rsidR="6F1B1CE8" w:rsidRDefault="6F1B1CE8" w:rsidP="457F7ED2">
      <w:pPr>
        <w:rPr>
          <w:rFonts w:eastAsiaTheme="minorEastAsia"/>
        </w:rPr>
      </w:pPr>
      <w:r w:rsidRPr="457F7ED2">
        <w:rPr>
          <w:rFonts w:eastAsiaTheme="minorEastAsia"/>
        </w:rPr>
        <w:t xml:space="preserve">A committee from different GJU departments has been nominated to manage the event, from designing a sponsorship kit to contacting alumni and finally managing and preparing the venue </w:t>
      </w:r>
      <w:r w:rsidRPr="457F7ED2">
        <w:rPr>
          <w:rFonts w:eastAsiaTheme="minorEastAsia"/>
        </w:rPr>
        <w:lastRenderedPageBreak/>
        <w:t>of the event. A group of students from the innovation club were joined to help with the registration and throughout the event. The social media channels have been used to spread out the invitation to the event to alumni as maximum as possible, and the existing database of alumni from the registration office has been used as well.   The event is based on a group of speeches, interactive sessions, and a networking dinner.</w:t>
      </w:r>
    </w:p>
    <w:p w14:paraId="567D01E7" w14:textId="77777777" w:rsidR="009A40FD" w:rsidRPr="009A40FD" w:rsidRDefault="009A40FD" w:rsidP="009A40FD">
      <w:pPr>
        <w:rPr>
          <w:rFonts w:eastAsiaTheme="minorEastAsia"/>
        </w:rPr>
      </w:pPr>
    </w:p>
    <w:p w14:paraId="7742B02A" w14:textId="546D2DF9" w:rsidR="009A40FD" w:rsidRPr="009A40FD" w:rsidRDefault="009A40FD" w:rsidP="009A40FD">
      <w:pPr>
        <w:tabs>
          <w:tab w:val="left" w:pos="6330"/>
        </w:tabs>
        <w:rPr>
          <w:rFonts w:eastAsiaTheme="minorEastAsia"/>
        </w:rPr>
      </w:pPr>
      <w:r>
        <w:rPr>
          <w:rFonts w:eastAsiaTheme="minorEastAsia"/>
        </w:rPr>
        <w:tab/>
      </w:r>
    </w:p>
    <w:p w14:paraId="54A657DC" w14:textId="77777777" w:rsidR="00DE7D7C" w:rsidRDefault="00DE7D7C" w:rsidP="00EE17DD">
      <w:pPr>
        <w:pStyle w:val="Heading3"/>
      </w:pPr>
    </w:p>
    <w:p w14:paraId="25EC1916" w14:textId="408BF798" w:rsidR="00736E6A" w:rsidRDefault="00736E6A" w:rsidP="00EE17DD">
      <w:pPr>
        <w:pStyle w:val="Heading3"/>
      </w:pPr>
      <w:r>
        <w:t>Attendance</w:t>
      </w:r>
      <w:r w:rsidR="003B6462">
        <w:t xml:space="preserve"> Groups</w:t>
      </w:r>
      <w:r>
        <w:t xml:space="preserve"> </w:t>
      </w:r>
    </w:p>
    <w:tbl>
      <w:tblPr>
        <w:tblStyle w:val="TableGrid"/>
        <w:tblW w:w="1005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73"/>
        <w:gridCol w:w="5385"/>
        <w:gridCol w:w="4200"/>
      </w:tblGrid>
      <w:tr w:rsidR="457F7ED2" w14:paraId="795068E4" w14:textId="77777777" w:rsidTr="00126B95">
        <w:trPr>
          <w:trHeight w:val="300"/>
        </w:trPr>
        <w:tc>
          <w:tcPr>
            <w:tcW w:w="473" w:type="dxa"/>
          </w:tcPr>
          <w:p w14:paraId="0EEDED58" w14:textId="0AD7CACD" w:rsidR="7985B21C" w:rsidRDefault="7985B21C" w:rsidP="457F7ED2">
            <w:r>
              <w:t>1</w:t>
            </w:r>
          </w:p>
        </w:tc>
        <w:tc>
          <w:tcPr>
            <w:tcW w:w="5385" w:type="dxa"/>
          </w:tcPr>
          <w:p w14:paraId="6C3FD780" w14:textId="51CC605F" w:rsidR="7985B21C" w:rsidRDefault="7985B21C" w:rsidP="457F7ED2">
            <w:pPr>
              <w:rPr>
                <w:color w:val="0E101A"/>
              </w:rPr>
            </w:pPr>
            <w:r w:rsidRPr="457F7ED2">
              <w:rPr>
                <w:color w:val="0E101A"/>
              </w:rPr>
              <w:t>Alumni include Managers and co-founders for companies in Jordan, Mena Region as well as internationally.</w:t>
            </w:r>
          </w:p>
        </w:tc>
        <w:tc>
          <w:tcPr>
            <w:tcW w:w="4200" w:type="dxa"/>
            <w:vMerge w:val="restart"/>
          </w:tcPr>
          <w:p w14:paraId="006A425E" w14:textId="3919B22C" w:rsidR="7985B21C" w:rsidRDefault="009170FF" w:rsidP="457F7ED2">
            <w:r>
              <w:rPr>
                <w:noProof/>
              </w:rPr>
              <w:drawing>
                <wp:inline distT="0" distB="0" distL="0" distR="0" wp14:anchorId="3AC1F874" wp14:editId="1A0F2EA5">
                  <wp:extent cx="2529840" cy="1686560"/>
                  <wp:effectExtent l="0" t="0" r="3810" b="8890"/>
                  <wp:docPr id="1420940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9840" cy="1686560"/>
                          </a:xfrm>
                          <a:prstGeom prst="rect">
                            <a:avLst/>
                          </a:prstGeom>
                          <a:noFill/>
                          <a:ln>
                            <a:noFill/>
                          </a:ln>
                        </pic:spPr>
                      </pic:pic>
                    </a:graphicData>
                  </a:graphic>
                </wp:inline>
              </w:drawing>
            </w:r>
          </w:p>
        </w:tc>
      </w:tr>
      <w:tr w:rsidR="457F7ED2" w14:paraId="5E6A20A9" w14:textId="77777777" w:rsidTr="00126B95">
        <w:trPr>
          <w:trHeight w:val="300"/>
        </w:trPr>
        <w:tc>
          <w:tcPr>
            <w:tcW w:w="473" w:type="dxa"/>
          </w:tcPr>
          <w:p w14:paraId="41D3E70F" w14:textId="6B996CA1" w:rsidR="7985B21C" w:rsidRDefault="7985B21C" w:rsidP="457F7ED2">
            <w:r>
              <w:t>2</w:t>
            </w:r>
          </w:p>
        </w:tc>
        <w:tc>
          <w:tcPr>
            <w:tcW w:w="5385" w:type="dxa"/>
          </w:tcPr>
          <w:p w14:paraId="2BF91702" w14:textId="3F131290" w:rsidR="7985B21C" w:rsidRDefault="7985B21C" w:rsidP="457F7ED2">
            <w:r>
              <w:t xml:space="preserve">Guests from the </w:t>
            </w:r>
            <w:r w:rsidR="00F709C0" w:rsidRPr="00F709C0">
              <w:t>Plan International</w:t>
            </w:r>
            <w:r w:rsidR="00F709C0">
              <w:t xml:space="preserve"> </w:t>
            </w:r>
            <w:r>
              <w:t xml:space="preserve">and the </w:t>
            </w:r>
            <w:r w:rsidR="00F709C0" w:rsidRPr="00F709C0">
              <w:t>Jordan Enterprise</w:t>
            </w:r>
            <w:r w:rsidR="009170FF">
              <w:t xml:space="preserve"> </w:t>
            </w:r>
            <w:r w:rsidR="00F709C0" w:rsidRPr="00F709C0">
              <w:t>Development Corporation</w:t>
            </w:r>
            <w:r>
              <w:t xml:space="preserve">.  </w:t>
            </w:r>
          </w:p>
        </w:tc>
        <w:tc>
          <w:tcPr>
            <w:tcW w:w="4200" w:type="dxa"/>
            <w:vMerge/>
          </w:tcPr>
          <w:p w14:paraId="1FF3A77F" w14:textId="77777777" w:rsidR="00132FF7" w:rsidRDefault="00132FF7"/>
        </w:tc>
      </w:tr>
      <w:tr w:rsidR="457F7ED2" w14:paraId="77CBABA1" w14:textId="77777777" w:rsidTr="00126B95">
        <w:trPr>
          <w:trHeight w:val="300"/>
        </w:trPr>
        <w:tc>
          <w:tcPr>
            <w:tcW w:w="473" w:type="dxa"/>
          </w:tcPr>
          <w:p w14:paraId="041E3CBC" w14:textId="6CC52DBB" w:rsidR="7985B21C" w:rsidRDefault="7985B21C" w:rsidP="457F7ED2">
            <w:r>
              <w:t>3</w:t>
            </w:r>
          </w:p>
        </w:tc>
        <w:tc>
          <w:tcPr>
            <w:tcW w:w="5385" w:type="dxa"/>
          </w:tcPr>
          <w:p w14:paraId="3C23D11A" w14:textId="10F57225" w:rsidR="457F7ED2" w:rsidRDefault="7985B21C" w:rsidP="56AE6C56">
            <w:pPr>
              <w:rPr>
                <w:color w:val="0E101A"/>
              </w:rPr>
            </w:pPr>
            <w:r w:rsidRPr="56AE6C56">
              <w:rPr>
                <w:color w:val="0E101A"/>
              </w:rPr>
              <w:t>presentative Alumni club in Germany.</w:t>
            </w:r>
          </w:p>
        </w:tc>
        <w:tc>
          <w:tcPr>
            <w:tcW w:w="4200" w:type="dxa"/>
            <w:vMerge/>
          </w:tcPr>
          <w:p w14:paraId="003F3C03" w14:textId="77777777" w:rsidR="00132FF7" w:rsidRDefault="00132FF7"/>
        </w:tc>
      </w:tr>
      <w:tr w:rsidR="457F7ED2" w14:paraId="61A2764A" w14:textId="77777777" w:rsidTr="00126B95">
        <w:trPr>
          <w:trHeight w:val="300"/>
        </w:trPr>
        <w:tc>
          <w:tcPr>
            <w:tcW w:w="473" w:type="dxa"/>
          </w:tcPr>
          <w:p w14:paraId="690F0491" w14:textId="047D633D" w:rsidR="7985B21C" w:rsidRDefault="7985B21C" w:rsidP="457F7ED2">
            <w:r>
              <w:t>4</w:t>
            </w:r>
          </w:p>
        </w:tc>
        <w:tc>
          <w:tcPr>
            <w:tcW w:w="5385" w:type="dxa"/>
          </w:tcPr>
          <w:p w14:paraId="51957BEA" w14:textId="2FB49156" w:rsidR="7985B21C" w:rsidRDefault="7985B21C" w:rsidP="56AE6C56">
            <w:pPr>
              <w:rPr>
                <w:color w:val="0E101A"/>
              </w:rPr>
            </w:pPr>
            <w:r w:rsidRPr="56AE6C56">
              <w:rPr>
                <w:color w:val="0E101A"/>
              </w:rPr>
              <w:t>GJU event committee, members from the innovation club, GJU Staff and Deans</w:t>
            </w:r>
            <w:r w:rsidR="4DC6BEE5" w:rsidRPr="56AE6C56">
              <w:rPr>
                <w:color w:val="0E101A"/>
              </w:rPr>
              <w:t>.</w:t>
            </w:r>
          </w:p>
          <w:p w14:paraId="0A0B20EF" w14:textId="6BEABE1E" w:rsidR="7985B21C" w:rsidRDefault="4DC6BEE5" w:rsidP="457F7ED2">
            <w:pPr>
              <w:rPr>
                <w:color w:val="0E101A"/>
              </w:rPr>
            </w:pPr>
            <w:r w:rsidRPr="56AE6C56">
              <w:rPr>
                <w:color w:val="0E101A"/>
              </w:rPr>
              <w:t xml:space="preserve">With attendances between </w:t>
            </w:r>
            <w:r w:rsidR="00F709C0">
              <w:rPr>
                <w:color w:val="0E101A"/>
              </w:rPr>
              <w:t>2</w:t>
            </w:r>
            <w:r w:rsidRPr="56AE6C56">
              <w:rPr>
                <w:color w:val="0E101A"/>
              </w:rPr>
              <w:t xml:space="preserve">50 to </w:t>
            </w:r>
            <w:r w:rsidR="00F709C0">
              <w:rPr>
                <w:color w:val="0E101A"/>
              </w:rPr>
              <w:t>3</w:t>
            </w:r>
            <w:r w:rsidRPr="56AE6C56">
              <w:rPr>
                <w:color w:val="0E101A"/>
              </w:rPr>
              <w:t>00 people.</w:t>
            </w:r>
          </w:p>
        </w:tc>
        <w:tc>
          <w:tcPr>
            <w:tcW w:w="4200" w:type="dxa"/>
            <w:vMerge/>
          </w:tcPr>
          <w:p w14:paraId="3AB2B8DF" w14:textId="77777777" w:rsidR="00132FF7" w:rsidRDefault="00132FF7"/>
        </w:tc>
      </w:tr>
    </w:tbl>
    <w:p w14:paraId="160A54C7" w14:textId="29514332" w:rsidR="00790246" w:rsidRDefault="00FC5D77" w:rsidP="24907CD9">
      <w:pPr>
        <w:pStyle w:val="Heading3"/>
      </w:pPr>
      <w:r>
        <w:lastRenderedPageBreak/>
        <w:t xml:space="preserve">Financial </w:t>
      </w:r>
      <w:r w:rsidR="00B01E91">
        <w:t>Aspects:</w:t>
      </w:r>
    </w:p>
    <w:p w14:paraId="4AE12470" w14:textId="651E6614" w:rsidR="009170FF" w:rsidRDefault="009170FF" w:rsidP="00EE17DD">
      <w:pPr>
        <w:pStyle w:val="Heading3"/>
        <w:rPr>
          <w:rFonts w:eastAsiaTheme="minorHAnsi" w:cstheme="minorBidi"/>
          <w:color w:val="auto"/>
          <w:sz w:val="24"/>
          <w:szCs w:val="24"/>
        </w:rPr>
      </w:pPr>
      <w:proofErr w:type="gramStart"/>
      <w:r w:rsidRPr="009170FF">
        <w:rPr>
          <w:rFonts w:eastAsiaTheme="minorHAnsi" w:cstheme="minorBidi"/>
          <w:color w:val="auto"/>
          <w:sz w:val="24"/>
          <w:szCs w:val="24"/>
        </w:rPr>
        <w:t>The  DI</w:t>
      </w:r>
      <w:proofErr w:type="gramEnd"/>
      <w:r w:rsidRPr="009170FF">
        <w:rPr>
          <w:rFonts w:eastAsiaTheme="minorHAnsi" w:cstheme="minorBidi"/>
          <w:color w:val="auto"/>
          <w:sz w:val="24"/>
          <w:szCs w:val="24"/>
        </w:rPr>
        <w:t xml:space="preserve">-TECH asked reservations to cover different costs in this event , and some the sound system, speakers, the big digital screen and decoration. The event included a dinner which cost 15 JD per person. </w:t>
      </w:r>
    </w:p>
    <w:p w14:paraId="0796EA5E" w14:textId="0B8D6826" w:rsidR="00EE17DD" w:rsidRDefault="00EE17DD" w:rsidP="00EE17DD">
      <w:pPr>
        <w:pStyle w:val="Heading3"/>
        <w:rPr>
          <w:rtl/>
          <w:lang w:bidi="ar-JO"/>
        </w:rPr>
      </w:pPr>
      <w:r>
        <w:t>Event Highlights</w:t>
      </w:r>
    </w:p>
    <w:p w14:paraId="60DA4051" w14:textId="4C990EFC" w:rsidR="00AE4A51" w:rsidRPr="00AE4A51" w:rsidRDefault="00AE4A51" w:rsidP="00AE4A51">
      <w:pPr>
        <w:pStyle w:val="Heading2"/>
        <w:rPr>
          <w:rFonts w:asciiTheme="minorHAnsi" w:eastAsiaTheme="minorHAnsi" w:hAnsiTheme="minorHAnsi" w:cstheme="minorBidi"/>
          <w:color w:val="auto"/>
          <w:sz w:val="24"/>
          <w:szCs w:val="24"/>
        </w:rPr>
      </w:pPr>
      <w:r w:rsidRPr="00AE4A51">
        <w:rPr>
          <w:rFonts w:asciiTheme="minorHAnsi" w:eastAsiaTheme="minorHAnsi" w:hAnsiTheme="minorHAnsi" w:cstheme="minorBidi"/>
          <w:color w:val="auto"/>
          <w:sz w:val="24"/>
          <w:szCs w:val="24"/>
        </w:rPr>
        <w:t>The event started with a group of speeches from the president: Prof. Al-</w:t>
      </w:r>
      <w:proofErr w:type="spellStart"/>
      <w:r w:rsidRPr="00AE4A51">
        <w:rPr>
          <w:rFonts w:asciiTheme="minorHAnsi" w:eastAsiaTheme="minorHAnsi" w:hAnsiTheme="minorHAnsi" w:cstheme="minorBidi"/>
          <w:color w:val="auto"/>
          <w:sz w:val="24"/>
          <w:szCs w:val="24"/>
        </w:rPr>
        <w:t>Halhouli</w:t>
      </w:r>
      <w:proofErr w:type="spellEnd"/>
      <w:r w:rsidRPr="00AE4A51">
        <w:rPr>
          <w:rFonts w:asciiTheme="minorHAnsi" w:eastAsiaTheme="minorHAnsi" w:hAnsiTheme="minorHAnsi" w:cstheme="minorBidi"/>
          <w:color w:val="auto"/>
          <w:sz w:val="24"/>
          <w:szCs w:val="24"/>
        </w:rPr>
        <w:t>,</w:t>
      </w:r>
      <w:r>
        <w:rPr>
          <w:rFonts w:asciiTheme="minorHAnsi" w:eastAsiaTheme="minorHAnsi" w:hAnsiTheme="minorHAnsi" w:cstheme="minorBidi"/>
          <w:color w:val="auto"/>
          <w:sz w:val="24"/>
          <w:szCs w:val="24"/>
        </w:rPr>
        <w:t xml:space="preserve"> and</w:t>
      </w:r>
      <w:r w:rsidRPr="00AE4A51">
        <w:rPr>
          <w:rFonts w:asciiTheme="minorHAnsi" w:eastAsiaTheme="minorHAnsi" w:hAnsiTheme="minorHAnsi" w:cstheme="minorBidi"/>
          <w:color w:val="auto"/>
          <w:sz w:val="24"/>
          <w:szCs w:val="24"/>
        </w:rPr>
        <w:t xml:space="preserve"> the DI-TECH </w:t>
      </w:r>
      <w:r w:rsidR="0073767C" w:rsidRPr="00AE4A51">
        <w:rPr>
          <w:rFonts w:asciiTheme="minorHAnsi" w:eastAsiaTheme="minorHAnsi" w:hAnsiTheme="minorHAnsi" w:cstheme="minorBidi"/>
          <w:color w:val="auto"/>
          <w:sz w:val="24"/>
          <w:szCs w:val="24"/>
        </w:rPr>
        <w:t>Dean Dr.</w:t>
      </w:r>
      <w:r w:rsidRPr="00AE4A51">
        <w:rPr>
          <w:rFonts w:asciiTheme="minorHAnsi" w:eastAsiaTheme="minorHAnsi" w:hAnsiTheme="minorHAnsi" w:cstheme="minorBidi"/>
          <w:color w:val="auto"/>
          <w:sz w:val="24"/>
          <w:szCs w:val="24"/>
        </w:rPr>
        <w:t xml:space="preserve"> </w:t>
      </w:r>
      <w:proofErr w:type="spellStart"/>
      <w:r w:rsidRPr="00AE4A51">
        <w:rPr>
          <w:rFonts w:asciiTheme="minorHAnsi" w:eastAsiaTheme="minorHAnsi" w:hAnsiTheme="minorHAnsi" w:cstheme="minorBidi"/>
          <w:color w:val="auto"/>
          <w:sz w:val="24"/>
          <w:szCs w:val="24"/>
        </w:rPr>
        <w:t>Alshawawreh</w:t>
      </w:r>
      <w:proofErr w:type="spellEnd"/>
      <w:r w:rsidRPr="00AE4A51">
        <w:rPr>
          <w:rFonts w:asciiTheme="minorHAnsi" w:eastAsiaTheme="minorHAnsi" w:hAnsiTheme="minorHAnsi" w:cstheme="minorBidi"/>
          <w:color w:val="auto"/>
          <w:sz w:val="24"/>
          <w:szCs w:val="24"/>
        </w:rPr>
        <w:t xml:space="preserve"> as well as the two event guests: Ms. Sima Oran (Jordan Enterprise Development Corporation) and Ms. Hamida Jahamah (Plan International). In </w:t>
      </w:r>
      <w:proofErr w:type="gramStart"/>
      <w:r w:rsidRPr="00AE4A51">
        <w:rPr>
          <w:rFonts w:asciiTheme="minorHAnsi" w:eastAsiaTheme="minorHAnsi" w:hAnsiTheme="minorHAnsi" w:cstheme="minorBidi"/>
          <w:color w:val="auto"/>
          <w:sz w:val="24"/>
          <w:szCs w:val="24"/>
        </w:rPr>
        <w:t>addition</w:t>
      </w:r>
      <w:proofErr w:type="gramEnd"/>
      <w:r w:rsidRPr="00AE4A51">
        <w:rPr>
          <w:rFonts w:asciiTheme="minorHAnsi" w:eastAsiaTheme="minorHAnsi" w:hAnsiTheme="minorHAnsi" w:cstheme="minorBidi"/>
          <w:color w:val="auto"/>
          <w:sz w:val="24"/>
          <w:szCs w:val="24"/>
        </w:rPr>
        <w:t xml:space="preserve"> </w:t>
      </w:r>
      <w:proofErr w:type="spellStart"/>
      <w:r w:rsidRPr="00AE4A51">
        <w:rPr>
          <w:rFonts w:asciiTheme="minorHAnsi" w:eastAsiaTheme="minorHAnsi" w:hAnsiTheme="minorHAnsi" w:cstheme="minorBidi"/>
          <w:color w:val="auto"/>
          <w:sz w:val="24"/>
          <w:szCs w:val="24"/>
        </w:rPr>
        <w:t>Mrs.Alumni</w:t>
      </w:r>
      <w:proofErr w:type="spellEnd"/>
      <w:r w:rsidRPr="00AE4A51">
        <w:rPr>
          <w:rFonts w:asciiTheme="minorHAnsi" w:eastAsiaTheme="minorHAnsi" w:hAnsiTheme="minorHAnsi" w:cstheme="minorBidi"/>
          <w:color w:val="auto"/>
          <w:sz w:val="24"/>
          <w:szCs w:val="24"/>
        </w:rPr>
        <w:t xml:space="preserve"> Keynote: </w:t>
      </w:r>
      <w:proofErr w:type="spellStart"/>
      <w:r w:rsidRPr="00AE4A51">
        <w:rPr>
          <w:rFonts w:asciiTheme="minorHAnsi" w:eastAsiaTheme="minorHAnsi" w:hAnsiTheme="minorHAnsi" w:cstheme="minorBidi"/>
          <w:color w:val="auto"/>
          <w:sz w:val="24"/>
          <w:szCs w:val="24"/>
        </w:rPr>
        <w:t>Ayda</w:t>
      </w:r>
      <w:proofErr w:type="spellEnd"/>
      <w:r w:rsidRPr="00AE4A51">
        <w:rPr>
          <w:rFonts w:asciiTheme="minorHAnsi" w:eastAsiaTheme="minorHAnsi" w:hAnsiTheme="minorHAnsi" w:cstheme="minorBidi"/>
          <w:color w:val="auto"/>
          <w:sz w:val="24"/>
          <w:szCs w:val="24"/>
        </w:rPr>
        <w:t xml:space="preserve"> Abdo, Director of Human Resources, The Royal Hashemite Court, Director of The Royal Heritage and The Royal Automobile Museum Those speeches have addressed the development of the GJU through the last 20 years, and the collaboration with different active institutions in Jordan. The event contains two main sessions from the alumni: the spotlight and a panel session. At which a group of alumni discussed their success stories and addressed the process of establishing their own companies, and how both experiences in GJU/Jordan and one year in Germany assisted them through their success journey.</w:t>
      </w:r>
    </w:p>
    <w:p w14:paraId="2FE2432F" w14:textId="74D1255C" w:rsidR="00AE4A51" w:rsidRPr="00AE4A51" w:rsidRDefault="00AE4A51" w:rsidP="00AE4A51">
      <w:pPr>
        <w:pStyle w:val="Heading2"/>
        <w:rPr>
          <w:rFonts w:asciiTheme="minorHAnsi" w:eastAsiaTheme="minorHAnsi" w:hAnsiTheme="minorHAnsi" w:cstheme="minorBidi"/>
          <w:color w:val="auto"/>
          <w:sz w:val="24"/>
          <w:szCs w:val="24"/>
        </w:rPr>
      </w:pPr>
      <w:r w:rsidRPr="00AE4A51">
        <w:rPr>
          <w:rFonts w:asciiTheme="minorHAnsi" w:eastAsiaTheme="minorHAnsi" w:hAnsiTheme="minorHAnsi" w:cstheme="minorBidi"/>
          <w:color w:val="auto"/>
          <w:sz w:val="24"/>
          <w:szCs w:val="24"/>
        </w:rPr>
        <w:t xml:space="preserve"> The panel session addressed different topics related to entrepreneurship, at which the participants discussed their journey to be establishing their own companies and being active partners within the industrial sectors in both Mena and European regions.  </w:t>
      </w:r>
    </w:p>
    <w:p w14:paraId="5BA447F7" w14:textId="16384129" w:rsidR="00564A98" w:rsidRPr="003F646F" w:rsidRDefault="00AE4A51" w:rsidP="00AE4A51">
      <w:pPr>
        <w:pStyle w:val="Heading2"/>
        <w:rPr>
          <w:rFonts w:asciiTheme="minorHAnsi" w:eastAsiaTheme="minorEastAsia" w:hAnsiTheme="minorHAnsi" w:cstheme="minorBidi"/>
          <w:color w:val="auto"/>
          <w:sz w:val="24"/>
          <w:szCs w:val="24"/>
          <w:lang w:bidi="ar-JO"/>
        </w:rPr>
      </w:pPr>
      <w:r w:rsidRPr="00AE4A51">
        <w:rPr>
          <w:rFonts w:asciiTheme="minorHAnsi" w:eastAsiaTheme="minorHAnsi" w:hAnsiTheme="minorHAnsi" w:cstheme="minorBidi"/>
          <w:color w:val="auto"/>
          <w:sz w:val="24"/>
          <w:szCs w:val="24"/>
        </w:rPr>
        <w:t>The reunion contains rich ideas, success stories, and directions for recent graduated students and opens doors for different kinds of collaboration for different departments and sectors within GJU that shall lead to improving the overall German Jordanian university ranking.</w:t>
      </w:r>
    </w:p>
    <w:p w14:paraId="4AC4F55F" w14:textId="01F387C5" w:rsidR="005170A9" w:rsidRDefault="005170A9" w:rsidP="00EE17DD">
      <w:pPr>
        <w:pStyle w:val="Heading3"/>
      </w:pPr>
      <w:r>
        <w:t>Feedback and Testimonials</w:t>
      </w:r>
    </w:p>
    <w:p w14:paraId="794518AC" w14:textId="4A5AFD14" w:rsidR="005170A9" w:rsidRPr="0026683C" w:rsidRDefault="450EA32E" w:rsidP="56AE6C56">
      <w:r w:rsidRPr="0026683C">
        <w:t xml:space="preserve">Based on the feedback survey, emails were the most accessible medium for alumni, as </w:t>
      </w:r>
      <w:r w:rsidR="009F5D2C" w:rsidRPr="0026683C">
        <w:t>55</w:t>
      </w:r>
      <w:r w:rsidRPr="0026683C">
        <w:t xml:space="preserve">% of respondents learned about them through their emails. </w:t>
      </w:r>
    </w:p>
    <w:p w14:paraId="598553C8" w14:textId="49EB6006" w:rsidR="005170A9" w:rsidRPr="0026683C" w:rsidRDefault="450EA32E" w:rsidP="56AE6C56">
      <w:r w:rsidRPr="0026683C">
        <w:t xml:space="preserve"> </w:t>
      </w:r>
      <w:r w:rsidR="009F5D2C" w:rsidRPr="0026683C">
        <w:t>90</w:t>
      </w:r>
      <w:r w:rsidRPr="0026683C">
        <w:t xml:space="preserve">% of those in attendance said the event was </w:t>
      </w:r>
      <w:r w:rsidR="4338ED43" w:rsidRPr="0026683C">
        <w:t>beneficial</w:t>
      </w:r>
      <w:r w:rsidRPr="0026683C">
        <w:t xml:space="preserve"> to them. It provided them with an opportunity to reestablish their connections with friends and coworkers. They talked about how important it is to have a wider variety of events and to increase networking opportunities at the event. They give networking an overall score of </w:t>
      </w:r>
      <w:r w:rsidR="009F5D2C" w:rsidRPr="0026683C">
        <w:t>75</w:t>
      </w:r>
      <w:r w:rsidR="19315628" w:rsidRPr="0026683C">
        <w:t>%</w:t>
      </w:r>
      <w:r w:rsidRPr="0026683C">
        <w:t>, ranging from outstanding to good. They recommend holding more participatory sessions and debating trending subjects in science and economics through upcoming events.</w:t>
      </w:r>
    </w:p>
    <w:p w14:paraId="317A84E3" w14:textId="057B1979" w:rsidR="005170A9" w:rsidRDefault="450EA32E" w:rsidP="56AE6C56">
      <w:r w:rsidRPr="0026683C">
        <w:lastRenderedPageBreak/>
        <w:t xml:space="preserve">The overall evaluation scores demonstrate the success of the event. </w:t>
      </w:r>
      <w:r w:rsidR="3B4EA960" w:rsidRPr="0026683C">
        <w:t>Alumni request that this be scheduled regularly.</w:t>
      </w:r>
    </w:p>
    <w:p w14:paraId="212BB41B" w14:textId="77777777" w:rsidR="003349D4" w:rsidRDefault="005170A9" w:rsidP="00EE17DD">
      <w:pPr>
        <w:pStyle w:val="Heading2"/>
      </w:pPr>
      <w:r w:rsidRPr="005170A9">
        <w:t>Challenges</w:t>
      </w:r>
      <w:r w:rsidR="003349D4">
        <w:t>:</w:t>
      </w:r>
    </w:p>
    <w:p w14:paraId="7E2F9CE5" w14:textId="25831B0A" w:rsidR="00DC1DB1" w:rsidRPr="00EE17DD" w:rsidRDefault="00130FBB" w:rsidP="003349D4">
      <w:pPr>
        <w:pStyle w:val="ListParagraph"/>
        <w:numPr>
          <w:ilvl w:val="0"/>
          <w:numId w:val="4"/>
        </w:numPr>
      </w:pPr>
      <w:r>
        <w:t>Establish</w:t>
      </w:r>
      <w:r w:rsidR="00544523">
        <w:t xml:space="preserve"> a regular </w:t>
      </w:r>
      <w:r w:rsidR="00AC28A7" w:rsidRPr="56AE6C56">
        <w:rPr>
          <w:b/>
          <w:bCs/>
        </w:rPr>
        <w:t>content-based</w:t>
      </w:r>
      <w:r w:rsidR="00544523" w:rsidRPr="56AE6C56">
        <w:rPr>
          <w:b/>
          <w:bCs/>
        </w:rPr>
        <w:t xml:space="preserve"> communication</w:t>
      </w:r>
      <w:r w:rsidRPr="56AE6C56">
        <w:rPr>
          <w:b/>
          <w:bCs/>
        </w:rPr>
        <w:t xml:space="preserve"> platform</w:t>
      </w:r>
      <w:r w:rsidR="00544523">
        <w:t xml:space="preserve"> (not only </w:t>
      </w:r>
      <w:r w:rsidR="00B73996">
        <w:t>p</w:t>
      </w:r>
      <w:r w:rsidR="00544523">
        <w:t xml:space="preserve">ublic </w:t>
      </w:r>
      <w:r w:rsidR="00F81863">
        <w:t>relation</w:t>
      </w:r>
      <w:r w:rsidR="3EFA6981">
        <w:t>s</w:t>
      </w:r>
      <w:r w:rsidR="00F81863">
        <w:t>)</w:t>
      </w:r>
      <w:r>
        <w:t xml:space="preserve"> </w:t>
      </w:r>
      <w:r w:rsidR="3BED7869">
        <w:t>for</w:t>
      </w:r>
      <w:r w:rsidR="00F17112">
        <w:t xml:space="preserve"> </w:t>
      </w:r>
      <w:r w:rsidR="098A14C0">
        <w:t>a</w:t>
      </w:r>
      <w:r w:rsidR="00F17112">
        <w:t xml:space="preserve">lumni </w:t>
      </w:r>
      <w:r w:rsidR="052BE433">
        <w:t>regards</w:t>
      </w:r>
      <w:r w:rsidR="00C65B70">
        <w:t xml:space="preserve"> </w:t>
      </w:r>
      <w:r w:rsidR="004D51D1">
        <w:t>employability</w:t>
      </w:r>
      <w:r w:rsidR="00C65B70">
        <w:t xml:space="preserve">/ ranking. </w:t>
      </w:r>
    </w:p>
    <w:p w14:paraId="34A0A751" w14:textId="5C5791E3" w:rsidR="00A826F6" w:rsidRPr="00EE17DD" w:rsidRDefault="008540EB" w:rsidP="00DC1DB1">
      <w:pPr>
        <w:pStyle w:val="ListParagraph"/>
        <w:numPr>
          <w:ilvl w:val="0"/>
          <w:numId w:val="4"/>
        </w:numPr>
      </w:pPr>
      <w:r>
        <w:t xml:space="preserve">Design and develop a </w:t>
      </w:r>
      <w:r w:rsidRPr="56AE6C56">
        <w:rPr>
          <w:b/>
          <w:bCs/>
        </w:rPr>
        <w:t>meth</w:t>
      </w:r>
      <w:r w:rsidR="00521FFD" w:rsidRPr="56AE6C56">
        <w:rPr>
          <w:b/>
          <w:bCs/>
        </w:rPr>
        <w:t>odology</w:t>
      </w:r>
      <w:r w:rsidRPr="56AE6C56">
        <w:rPr>
          <w:b/>
          <w:bCs/>
        </w:rPr>
        <w:t xml:space="preserve"> to attract </w:t>
      </w:r>
      <w:r w:rsidR="00D6218E" w:rsidRPr="56AE6C56">
        <w:rPr>
          <w:b/>
          <w:bCs/>
        </w:rPr>
        <w:t xml:space="preserve">German/ International companies </w:t>
      </w:r>
      <w:r w:rsidR="00216CD5">
        <w:t xml:space="preserve">and </w:t>
      </w:r>
      <w:r w:rsidR="00521FFD">
        <w:t>open a</w:t>
      </w:r>
      <w:r w:rsidR="00216CD5">
        <w:t xml:space="preserve"> door for </w:t>
      </w:r>
      <w:r w:rsidR="006F5816">
        <w:t xml:space="preserve">companies to join the </w:t>
      </w:r>
      <w:r w:rsidR="006F5816" w:rsidRPr="56AE6C56">
        <w:rPr>
          <w:b/>
          <w:bCs/>
        </w:rPr>
        <w:t xml:space="preserve">GJU </w:t>
      </w:r>
      <w:r w:rsidR="00F81863" w:rsidRPr="56AE6C56">
        <w:rPr>
          <w:b/>
          <w:bCs/>
        </w:rPr>
        <w:t>Business Hub</w:t>
      </w:r>
      <w:r w:rsidR="4C7DC263" w:rsidRPr="56AE6C56">
        <w:rPr>
          <w:b/>
          <w:bCs/>
        </w:rPr>
        <w:t xml:space="preserve"> </w:t>
      </w:r>
      <w:r w:rsidR="00F81863" w:rsidRPr="56AE6C56">
        <w:rPr>
          <w:b/>
          <w:bCs/>
        </w:rPr>
        <w:t>(Science Park</w:t>
      </w:r>
      <w:r w:rsidR="51D84F2B" w:rsidRPr="56AE6C56">
        <w:rPr>
          <w:b/>
          <w:bCs/>
        </w:rPr>
        <w:t xml:space="preserve"> which is an</w:t>
      </w:r>
      <w:r w:rsidR="10483F72" w:rsidRPr="56AE6C56">
        <w:rPr>
          <w:b/>
          <w:bCs/>
        </w:rPr>
        <w:t xml:space="preserve"> internal working title of GJU </w:t>
      </w:r>
      <w:r w:rsidR="2B4B3A81" w:rsidRPr="56AE6C56">
        <w:rPr>
          <w:b/>
          <w:bCs/>
        </w:rPr>
        <w:t>future plan</w:t>
      </w:r>
      <w:r w:rsidR="59D16808" w:rsidRPr="56AE6C56">
        <w:rPr>
          <w:b/>
          <w:bCs/>
        </w:rPr>
        <w:t>)</w:t>
      </w:r>
      <w:r w:rsidR="1510371E" w:rsidRPr="56AE6C56">
        <w:rPr>
          <w:b/>
          <w:bCs/>
        </w:rPr>
        <w:t xml:space="preserve"> </w:t>
      </w:r>
      <w:r w:rsidR="4C4D3C1F">
        <w:t xml:space="preserve">over the alumni network. </w:t>
      </w:r>
    </w:p>
    <w:p w14:paraId="35D99131" w14:textId="0C599020" w:rsidR="00A826F6" w:rsidRPr="00EE17DD" w:rsidRDefault="00C203D7" w:rsidP="00DC1DB1">
      <w:pPr>
        <w:pStyle w:val="ListParagraph"/>
        <w:numPr>
          <w:ilvl w:val="0"/>
          <w:numId w:val="4"/>
        </w:numPr>
      </w:pPr>
      <w:r>
        <w:t xml:space="preserve">To </w:t>
      </w:r>
      <w:r w:rsidR="000060BD">
        <w:t xml:space="preserve">obtain </w:t>
      </w:r>
      <w:r w:rsidR="00CC14C9">
        <w:t xml:space="preserve">more </w:t>
      </w:r>
      <w:r>
        <w:t xml:space="preserve">information about the </w:t>
      </w:r>
      <w:r w:rsidRPr="56AE6C56">
        <w:rPr>
          <w:b/>
          <w:bCs/>
        </w:rPr>
        <w:t>quality aspects</w:t>
      </w:r>
      <w:r w:rsidR="000F630E" w:rsidRPr="56AE6C56">
        <w:rPr>
          <w:b/>
          <w:bCs/>
        </w:rPr>
        <w:t xml:space="preserve"> of </w:t>
      </w:r>
      <w:r w:rsidR="00521FFD" w:rsidRPr="56AE6C56">
        <w:rPr>
          <w:b/>
          <w:bCs/>
        </w:rPr>
        <w:t>employment</w:t>
      </w:r>
      <w:r w:rsidR="00521FFD">
        <w:t xml:space="preserve"> (satisfaction,</w:t>
      </w:r>
      <w:r>
        <w:t xml:space="preserve"> future current </w:t>
      </w:r>
      <w:r w:rsidR="00521FFD">
        <w:t>development,</w:t>
      </w:r>
      <w:r>
        <w:t xml:space="preserve"> </w:t>
      </w:r>
      <w:r w:rsidR="00CD6BCC">
        <w:t xml:space="preserve">social </w:t>
      </w:r>
      <w:r w:rsidR="00521FFD">
        <w:t xml:space="preserve">aspects, and </w:t>
      </w:r>
      <w:r w:rsidR="00E81E5F">
        <w:t xml:space="preserve">working in the </w:t>
      </w:r>
      <w:r w:rsidR="00CD6BCC">
        <w:t xml:space="preserve">action </w:t>
      </w:r>
      <w:r w:rsidR="00E81E5F">
        <w:t xml:space="preserve">field of educational </w:t>
      </w:r>
      <w:r w:rsidR="363F5D50">
        <w:t>certifications</w:t>
      </w:r>
      <w:r w:rsidR="768F0267">
        <w:t xml:space="preserve"> </w:t>
      </w:r>
      <w:proofErr w:type="spellStart"/>
      <w:r w:rsidR="55C85335">
        <w:t>etc</w:t>
      </w:r>
      <w:proofErr w:type="spellEnd"/>
      <w:r w:rsidR="00521FFD">
        <w:t>)</w:t>
      </w:r>
      <w:r w:rsidR="00E81E5F">
        <w:t xml:space="preserve">. </w:t>
      </w:r>
    </w:p>
    <w:p w14:paraId="71E66628" w14:textId="4BC5D2C7" w:rsidR="005170A9" w:rsidRDefault="005170A9" w:rsidP="00EE17DD">
      <w:pPr>
        <w:pStyle w:val="Heading2"/>
      </w:pPr>
      <w:r>
        <w:t>Conclusion and Recommendations</w:t>
      </w:r>
    </w:p>
    <w:p w14:paraId="513801EA" w14:textId="3DC401E1" w:rsidR="1E91AF7F" w:rsidRDefault="1E91AF7F" w:rsidP="56AE6C56">
      <w:pPr>
        <w:pStyle w:val="ListParagraph"/>
        <w:numPr>
          <w:ilvl w:val="0"/>
          <w:numId w:val="1"/>
        </w:numPr>
        <w:rPr>
          <w:rFonts w:ascii="Aptos" w:eastAsia="Aptos" w:hAnsi="Aptos" w:cs="Aptos"/>
        </w:rPr>
      </w:pPr>
      <w:r w:rsidRPr="56AE6C56">
        <w:rPr>
          <w:rFonts w:ascii="Aptos" w:eastAsia="Aptos" w:hAnsi="Aptos" w:cs="Aptos"/>
        </w:rPr>
        <w:t xml:space="preserve">Create a </w:t>
      </w:r>
      <w:r w:rsidRPr="56AE6C56">
        <w:rPr>
          <w:rFonts w:ascii="Aptos" w:eastAsia="Aptos" w:hAnsi="Aptos" w:cs="Aptos"/>
          <w:b/>
          <w:bCs/>
        </w:rPr>
        <w:t>generic alumni future function</w:t>
      </w:r>
      <w:r w:rsidRPr="56AE6C56">
        <w:rPr>
          <w:rFonts w:ascii="Aptos" w:eastAsia="Aptos" w:hAnsi="Aptos" w:cs="Aptos"/>
        </w:rPr>
        <w:t xml:space="preserve"> that illustrates how reunions affect employability and provides both general quantitative and qualitative information for GJU ranking.</w:t>
      </w:r>
    </w:p>
    <w:p w14:paraId="394CCB78" w14:textId="26379B73" w:rsidR="003761B7" w:rsidRDefault="00D277F6" w:rsidP="003F646F">
      <w:pPr>
        <w:pStyle w:val="ListParagraph"/>
        <w:numPr>
          <w:ilvl w:val="0"/>
          <w:numId w:val="1"/>
        </w:numPr>
      </w:pPr>
      <w:r w:rsidRPr="00D277F6">
        <w:t xml:space="preserve">Intensify meetings with graduates to discuss increasing future </w:t>
      </w:r>
      <w:r w:rsidR="00B34A93" w:rsidRPr="00D277F6">
        <w:t>cooperation.</w:t>
      </w:r>
      <w:r w:rsidR="003761B7">
        <w:t xml:space="preserve"> </w:t>
      </w:r>
    </w:p>
    <w:p w14:paraId="26F5C8A8" w14:textId="39726943" w:rsidR="003F646F" w:rsidRPr="003F646F" w:rsidRDefault="003F646F" w:rsidP="003F646F">
      <w:pPr>
        <w:tabs>
          <w:tab w:val="left" w:pos="6660"/>
        </w:tabs>
      </w:pPr>
    </w:p>
    <w:sectPr w:rsidR="003F646F" w:rsidRPr="003F646F" w:rsidSect="00B01E91">
      <w:headerReference w:type="default" r:id="rId12"/>
      <w:footerReference w:type="default" r:id="rId13"/>
      <w:pgSz w:w="12240" w:h="15840"/>
      <w:pgMar w:top="252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1463" w14:textId="77777777" w:rsidR="0021024D" w:rsidRDefault="0021024D" w:rsidP="00B46CAB">
      <w:pPr>
        <w:spacing w:after="0" w:line="240" w:lineRule="auto"/>
      </w:pPr>
      <w:r>
        <w:separator/>
      </w:r>
    </w:p>
  </w:endnote>
  <w:endnote w:type="continuationSeparator" w:id="0">
    <w:p w14:paraId="5010ADFE" w14:textId="77777777" w:rsidR="0021024D" w:rsidRDefault="0021024D" w:rsidP="00B46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calaSansPro-Bold">
    <w:altName w:val="Corbel"/>
    <w:panose1 w:val="00000000000000000000"/>
    <w:charset w:val="00"/>
    <w:family w:val="modern"/>
    <w:notTrueType/>
    <w:pitch w:val="variable"/>
    <w:sig w:usb0="800000AF" w:usb1="4000A04A" w:usb2="00000000" w:usb3="00000000" w:csb0="00000093"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GE Thameen">
    <w:altName w:val="Times New Roman"/>
    <w:panose1 w:val="00000000000000000000"/>
    <w:charset w:val="B2"/>
    <w:family w:val="roman"/>
    <w:notTrueType/>
    <w:pitch w:val="variable"/>
    <w:sig w:usb0="80002003" w:usb1="90000100" w:usb2="0000002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FC68" w14:textId="1490BC91" w:rsidR="00D77D1D" w:rsidRDefault="007A4F2F" w:rsidP="00B97EED">
    <w:r w:rsidRPr="007A4F2F">
      <w:rPr>
        <w:rFonts w:asciiTheme="majorHAnsi" w:eastAsiaTheme="majorEastAsia" w:hAnsiTheme="majorHAnsi" w:cstheme="majorBidi"/>
        <w:noProof/>
        <w:color w:val="156082" w:themeColor="accent1"/>
        <w:sz w:val="20"/>
        <w:szCs w:val="20"/>
      </w:rPr>
      <mc:AlternateContent>
        <mc:Choice Requires="wps">
          <w:drawing>
            <wp:anchor distT="0" distB="0" distL="114300" distR="114300" simplePos="0" relativeHeight="251660288" behindDoc="0" locked="0" layoutInCell="1" allowOverlap="1" wp14:anchorId="7BB7D0E4" wp14:editId="55D5B124">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1690ABFD">
            <v:rect id="Rectangle 247"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37373 [1614]" strokeweight="1.25pt" w14:anchorId="5D450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EE67" w14:textId="77777777" w:rsidR="0021024D" w:rsidRDefault="0021024D" w:rsidP="00B46CAB">
      <w:pPr>
        <w:spacing w:after="0" w:line="240" w:lineRule="auto"/>
      </w:pPr>
      <w:r>
        <w:separator/>
      </w:r>
    </w:p>
  </w:footnote>
  <w:footnote w:type="continuationSeparator" w:id="0">
    <w:p w14:paraId="54F6D8C3" w14:textId="77777777" w:rsidR="0021024D" w:rsidRDefault="0021024D" w:rsidP="00B46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04F5" w14:textId="0F9EC744" w:rsidR="00B46CAB" w:rsidRDefault="006256D9">
    <w:pPr>
      <w:pStyle w:val="Header"/>
    </w:pPr>
    <w:r>
      <w:rPr>
        <w:noProof/>
      </w:rPr>
      <w:drawing>
        <wp:anchor distT="0" distB="0" distL="114300" distR="114300" simplePos="0" relativeHeight="251658240" behindDoc="0" locked="0" layoutInCell="1" allowOverlap="1" wp14:anchorId="0BC152C7" wp14:editId="2AA06677">
          <wp:simplePos x="0" y="0"/>
          <wp:positionH relativeFrom="character">
            <wp:posOffset>4762502</wp:posOffset>
          </wp:positionH>
          <wp:positionV relativeFrom="margin">
            <wp:posOffset>-1295400</wp:posOffset>
          </wp:positionV>
          <wp:extent cx="1680210" cy="1175385"/>
          <wp:effectExtent l="0" t="0" r="0" b="5715"/>
          <wp:wrapSquare wrapText="bothSides"/>
          <wp:docPr id="142125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210" cy="1175385"/>
                  </a:xfrm>
                  <a:prstGeom prst="rect">
                    <a:avLst/>
                  </a:prstGeom>
                  <a:noFill/>
                </pic:spPr>
              </pic:pic>
            </a:graphicData>
          </a:graphic>
          <wp14:sizeRelH relativeFrom="margin">
            <wp14:pctWidth>0</wp14:pctWidth>
          </wp14:sizeRelH>
          <wp14:sizeRelV relativeFrom="margin">
            <wp14:pctHeight>0</wp14:pctHeight>
          </wp14:sizeRelV>
        </wp:anchor>
      </w:drawing>
    </w:r>
    <w:r w:rsidR="24907CD9">
      <w:t xml:space="preserve">   </w:t>
    </w:r>
    <w:r w:rsidR="001C536D">
      <w:rPr>
        <w:noProof/>
      </w:rPr>
      <w:drawing>
        <wp:inline distT="0" distB="0" distL="0" distR="0" wp14:anchorId="06719583" wp14:editId="7BFB3D02">
          <wp:extent cx="1162050" cy="1162050"/>
          <wp:effectExtent l="0" t="0" r="0" b="0"/>
          <wp:docPr id="962427115" name="Picture 3" descr="A logo with a circular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78210" name="Picture 3" descr="A logo with a circular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72B16"/>
    <w:multiLevelType w:val="hybridMultilevel"/>
    <w:tmpl w:val="F284442C"/>
    <w:lvl w:ilvl="0" w:tplc="4B34794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31B7"/>
    <w:multiLevelType w:val="hybridMultilevel"/>
    <w:tmpl w:val="CF46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54158"/>
    <w:multiLevelType w:val="hybridMultilevel"/>
    <w:tmpl w:val="FB1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D0582"/>
    <w:multiLevelType w:val="hybridMultilevel"/>
    <w:tmpl w:val="353C8932"/>
    <w:lvl w:ilvl="0" w:tplc="204095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B8370"/>
    <w:multiLevelType w:val="hybridMultilevel"/>
    <w:tmpl w:val="6B8AFA86"/>
    <w:lvl w:ilvl="0" w:tplc="6AD025EA">
      <w:start w:val="1"/>
      <w:numFmt w:val="upperRoman"/>
      <w:lvlText w:val="%1."/>
      <w:lvlJc w:val="right"/>
      <w:pPr>
        <w:ind w:left="720" w:hanging="360"/>
      </w:pPr>
    </w:lvl>
    <w:lvl w:ilvl="1" w:tplc="FBBCE9B6">
      <w:start w:val="1"/>
      <w:numFmt w:val="lowerLetter"/>
      <w:lvlText w:val="%2."/>
      <w:lvlJc w:val="left"/>
      <w:pPr>
        <w:ind w:left="1440" w:hanging="360"/>
      </w:pPr>
    </w:lvl>
    <w:lvl w:ilvl="2" w:tplc="97066F1A">
      <w:start w:val="1"/>
      <w:numFmt w:val="lowerRoman"/>
      <w:lvlText w:val="%3."/>
      <w:lvlJc w:val="right"/>
      <w:pPr>
        <w:ind w:left="2160" w:hanging="180"/>
      </w:pPr>
    </w:lvl>
    <w:lvl w:ilvl="3" w:tplc="D8BE6AEC">
      <w:start w:val="1"/>
      <w:numFmt w:val="decimal"/>
      <w:lvlText w:val="%4."/>
      <w:lvlJc w:val="left"/>
      <w:pPr>
        <w:ind w:left="2880" w:hanging="360"/>
      </w:pPr>
    </w:lvl>
    <w:lvl w:ilvl="4" w:tplc="3CD63DEA">
      <w:start w:val="1"/>
      <w:numFmt w:val="lowerLetter"/>
      <w:lvlText w:val="%5."/>
      <w:lvlJc w:val="left"/>
      <w:pPr>
        <w:ind w:left="3600" w:hanging="360"/>
      </w:pPr>
    </w:lvl>
    <w:lvl w:ilvl="5" w:tplc="BCA6D7DE">
      <w:start w:val="1"/>
      <w:numFmt w:val="lowerRoman"/>
      <w:lvlText w:val="%6."/>
      <w:lvlJc w:val="right"/>
      <w:pPr>
        <w:ind w:left="4320" w:hanging="180"/>
      </w:pPr>
    </w:lvl>
    <w:lvl w:ilvl="6" w:tplc="13E6AC78">
      <w:start w:val="1"/>
      <w:numFmt w:val="decimal"/>
      <w:lvlText w:val="%7."/>
      <w:lvlJc w:val="left"/>
      <w:pPr>
        <w:ind w:left="5040" w:hanging="360"/>
      </w:pPr>
    </w:lvl>
    <w:lvl w:ilvl="7" w:tplc="1B7A8B86">
      <w:start w:val="1"/>
      <w:numFmt w:val="lowerLetter"/>
      <w:lvlText w:val="%8."/>
      <w:lvlJc w:val="left"/>
      <w:pPr>
        <w:ind w:left="5760" w:hanging="360"/>
      </w:pPr>
    </w:lvl>
    <w:lvl w:ilvl="8" w:tplc="FBFEFF30">
      <w:start w:val="1"/>
      <w:numFmt w:val="lowerRoman"/>
      <w:lvlText w:val="%9."/>
      <w:lvlJc w:val="right"/>
      <w:pPr>
        <w:ind w:left="6480" w:hanging="180"/>
      </w:pPr>
    </w:lvl>
  </w:abstractNum>
  <w:abstractNum w:abstractNumId="5" w15:restartNumberingAfterBreak="0">
    <w:nsid w:val="3DCA4033"/>
    <w:multiLevelType w:val="hybridMultilevel"/>
    <w:tmpl w:val="24C88340"/>
    <w:lvl w:ilvl="0" w:tplc="F996B736">
      <w:start w:val="50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F682FA0"/>
    <w:multiLevelType w:val="multilevel"/>
    <w:tmpl w:val="ABCA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E6CBD"/>
    <w:multiLevelType w:val="hybridMultilevel"/>
    <w:tmpl w:val="358A6E06"/>
    <w:lvl w:ilvl="0" w:tplc="AC88871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ABE6C"/>
    <w:multiLevelType w:val="hybridMultilevel"/>
    <w:tmpl w:val="2F4E0F6A"/>
    <w:lvl w:ilvl="0" w:tplc="D38C4C8C">
      <w:start w:val="1"/>
      <w:numFmt w:val="decimal"/>
      <w:lvlText w:val="%1."/>
      <w:lvlJc w:val="left"/>
      <w:pPr>
        <w:ind w:left="720" w:hanging="360"/>
      </w:pPr>
    </w:lvl>
    <w:lvl w:ilvl="1" w:tplc="EBAA79CC">
      <w:start w:val="1"/>
      <w:numFmt w:val="lowerLetter"/>
      <w:lvlText w:val="%2."/>
      <w:lvlJc w:val="left"/>
      <w:pPr>
        <w:ind w:left="1440" w:hanging="360"/>
      </w:pPr>
    </w:lvl>
    <w:lvl w:ilvl="2" w:tplc="17044AB4">
      <w:start w:val="1"/>
      <w:numFmt w:val="lowerRoman"/>
      <w:lvlText w:val="%3."/>
      <w:lvlJc w:val="right"/>
      <w:pPr>
        <w:ind w:left="2160" w:hanging="180"/>
      </w:pPr>
    </w:lvl>
    <w:lvl w:ilvl="3" w:tplc="2A4E7200">
      <w:start w:val="1"/>
      <w:numFmt w:val="decimal"/>
      <w:lvlText w:val="%4."/>
      <w:lvlJc w:val="left"/>
      <w:pPr>
        <w:ind w:left="2880" w:hanging="360"/>
      </w:pPr>
    </w:lvl>
    <w:lvl w:ilvl="4" w:tplc="D58E56A0">
      <w:start w:val="1"/>
      <w:numFmt w:val="lowerLetter"/>
      <w:lvlText w:val="%5."/>
      <w:lvlJc w:val="left"/>
      <w:pPr>
        <w:ind w:left="3600" w:hanging="360"/>
      </w:pPr>
    </w:lvl>
    <w:lvl w:ilvl="5" w:tplc="B3A2F2E8">
      <w:start w:val="1"/>
      <w:numFmt w:val="lowerRoman"/>
      <w:lvlText w:val="%6."/>
      <w:lvlJc w:val="right"/>
      <w:pPr>
        <w:ind w:left="4320" w:hanging="180"/>
      </w:pPr>
    </w:lvl>
    <w:lvl w:ilvl="6" w:tplc="4DD209A0">
      <w:start w:val="1"/>
      <w:numFmt w:val="decimal"/>
      <w:lvlText w:val="%7."/>
      <w:lvlJc w:val="left"/>
      <w:pPr>
        <w:ind w:left="5040" w:hanging="360"/>
      </w:pPr>
    </w:lvl>
    <w:lvl w:ilvl="7" w:tplc="7E7843A0">
      <w:start w:val="1"/>
      <w:numFmt w:val="lowerLetter"/>
      <w:lvlText w:val="%8."/>
      <w:lvlJc w:val="left"/>
      <w:pPr>
        <w:ind w:left="5760" w:hanging="360"/>
      </w:pPr>
    </w:lvl>
    <w:lvl w:ilvl="8" w:tplc="CE5C272A">
      <w:start w:val="1"/>
      <w:numFmt w:val="lowerRoman"/>
      <w:lvlText w:val="%9."/>
      <w:lvlJc w:val="right"/>
      <w:pPr>
        <w:ind w:left="6480" w:hanging="180"/>
      </w:pPr>
    </w:lvl>
  </w:abstractNum>
  <w:abstractNum w:abstractNumId="9" w15:restartNumberingAfterBreak="0">
    <w:nsid w:val="42F278FB"/>
    <w:multiLevelType w:val="hybridMultilevel"/>
    <w:tmpl w:val="04C4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F119A9"/>
    <w:multiLevelType w:val="hybridMultilevel"/>
    <w:tmpl w:val="AC9C5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8757E"/>
    <w:multiLevelType w:val="hybridMultilevel"/>
    <w:tmpl w:val="869A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C37DC"/>
    <w:multiLevelType w:val="hybridMultilevel"/>
    <w:tmpl w:val="61A43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0A6833"/>
    <w:multiLevelType w:val="hybridMultilevel"/>
    <w:tmpl w:val="8BA24D76"/>
    <w:lvl w:ilvl="0" w:tplc="F2289D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DE6DF3"/>
    <w:multiLevelType w:val="hybridMultilevel"/>
    <w:tmpl w:val="19FC40B0"/>
    <w:lvl w:ilvl="0" w:tplc="667061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93A0C"/>
    <w:multiLevelType w:val="hybridMultilevel"/>
    <w:tmpl w:val="3D6E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2"/>
  </w:num>
  <w:num w:numId="5">
    <w:abstractNumId w:val="11"/>
  </w:num>
  <w:num w:numId="6">
    <w:abstractNumId w:val="1"/>
  </w:num>
  <w:num w:numId="7">
    <w:abstractNumId w:val="9"/>
  </w:num>
  <w:num w:numId="8">
    <w:abstractNumId w:val="15"/>
  </w:num>
  <w:num w:numId="9">
    <w:abstractNumId w:val="0"/>
  </w:num>
  <w:num w:numId="10">
    <w:abstractNumId w:val="7"/>
  </w:num>
  <w:num w:numId="11">
    <w:abstractNumId w:val="3"/>
  </w:num>
  <w:num w:numId="12">
    <w:abstractNumId w:val="13"/>
  </w:num>
  <w:num w:numId="13">
    <w:abstractNumId w:val="14"/>
  </w:num>
  <w:num w:numId="14">
    <w:abstractNumId w:val="12"/>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E6A"/>
    <w:rsid w:val="000060BD"/>
    <w:rsid w:val="00020C81"/>
    <w:rsid w:val="00023A28"/>
    <w:rsid w:val="00030CC8"/>
    <w:rsid w:val="00041108"/>
    <w:rsid w:val="0006046F"/>
    <w:rsid w:val="000C062B"/>
    <w:rsid w:val="000E506D"/>
    <w:rsid w:val="000F630E"/>
    <w:rsid w:val="00120662"/>
    <w:rsid w:val="001234AF"/>
    <w:rsid w:val="00126B95"/>
    <w:rsid w:val="00126DA8"/>
    <w:rsid w:val="00130FBB"/>
    <w:rsid w:val="00132FF7"/>
    <w:rsid w:val="00177642"/>
    <w:rsid w:val="00191482"/>
    <w:rsid w:val="001A7747"/>
    <w:rsid w:val="001C536D"/>
    <w:rsid w:val="001E098E"/>
    <w:rsid w:val="001E62E6"/>
    <w:rsid w:val="00204825"/>
    <w:rsid w:val="0021024D"/>
    <w:rsid w:val="00215B87"/>
    <w:rsid w:val="00216CD5"/>
    <w:rsid w:val="002265BF"/>
    <w:rsid w:val="002312C2"/>
    <w:rsid w:val="00237DD7"/>
    <w:rsid w:val="00260B2B"/>
    <w:rsid w:val="00263EBC"/>
    <w:rsid w:val="0026683C"/>
    <w:rsid w:val="002746EF"/>
    <w:rsid w:val="0028434F"/>
    <w:rsid w:val="002D16CF"/>
    <w:rsid w:val="002E3A10"/>
    <w:rsid w:val="002F602F"/>
    <w:rsid w:val="0032136B"/>
    <w:rsid w:val="00323FEC"/>
    <w:rsid w:val="00332F60"/>
    <w:rsid w:val="003349D4"/>
    <w:rsid w:val="00346380"/>
    <w:rsid w:val="0036567C"/>
    <w:rsid w:val="003738E4"/>
    <w:rsid w:val="00373B68"/>
    <w:rsid w:val="003761B7"/>
    <w:rsid w:val="00386887"/>
    <w:rsid w:val="003955D8"/>
    <w:rsid w:val="00395E7C"/>
    <w:rsid w:val="003A6550"/>
    <w:rsid w:val="003B6462"/>
    <w:rsid w:val="003C385F"/>
    <w:rsid w:val="003E42F3"/>
    <w:rsid w:val="003F646F"/>
    <w:rsid w:val="004534BC"/>
    <w:rsid w:val="004664CB"/>
    <w:rsid w:val="00486065"/>
    <w:rsid w:val="004A2FFC"/>
    <w:rsid w:val="004B21D8"/>
    <w:rsid w:val="004B7EE0"/>
    <w:rsid w:val="004D51D1"/>
    <w:rsid w:val="004E0F81"/>
    <w:rsid w:val="004F56A0"/>
    <w:rsid w:val="005025D3"/>
    <w:rsid w:val="005170A9"/>
    <w:rsid w:val="00521FFD"/>
    <w:rsid w:val="00543F3C"/>
    <w:rsid w:val="00544523"/>
    <w:rsid w:val="00556875"/>
    <w:rsid w:val="0056039C"/>
    <w:rsid w:val="00561BAE"/>
    <w:rsid w:val="00561C38"/>
    <w:rsid w:val="00564A98"/>
    <w:rsid w:val="00565A8D"/>
    <w:rsid w:val="00565DA4"/>
    <w:rsid w:val="00572CAF"/>
    <w:rsid w:val="00587A19"/>
    <w:rsid w:val="005A5FC0"/>
    <w:rsid w:val="005A62B9"/>
    <w:rsid w:val="005A7FE9"/>
    <w:rsid w:val="005C2CE5"/>
    <w:rsid w:val="005F0188"/>
    <w:rsid w:val="0060791E"/>
    <w:rsid w:val="006256D9"/>
    <w:rsid w:val="0062747E"/>
    <w:rsid w:val="00630154"/>
    <w:rsid w:val="00650A84"/>
    <w:rsid w:val="00652976"/>
    <w:rsid w:val="006561A9"/>
    <w:rsid w:val="00681931"/>
    <w:rsid w:val="00687AB3"/>
    <w:rsid w:val="00694B46"/>
    <w:rsid w:val="00697319"/>
    <w:rsid w:val="006B4ADB"/>
    <w:rsid w:val="006C7970"/>
    <w:rsid w:val="006D12FE"/>
    <w:rsid w:val="006D1A3B"/>
    <w:rsid w:val="006F5816"/>
    <w:rsid w:val="006F79EE"/>
    <w:rsid w:val="007057C5"/>
    <w:rsid w:val="0072018B"/>
    <w:rsid w:val="007247DA"/>
    <w:rsid w:val="00736E6A"/>
    <w:rsid w:val="00737195"/>
    <w:rsid w:val="0073767C"/>
    <w:rsid w:val="007523FF"/>
    <w:rsid w:val="007654A0"/>
    <w:rsid w:val="00772C6A"/>
    <w:rsid w:val="00773932"/>
    <w:rsid w:val="00775C95"/>
    <w:rsid w:val="007804A4"/>
    <w:rsid w:val="00783BAB"/>
    <w:rsid w:val="00790246"/>
    <w:rsid w:val="00791141"/>
    <w:rsid w:val="007927D3"/>
    <w:rsid w:val="00792CD2"/>
    <w:rsid w:val="007A4F2F"/>
    <w:rsid w:val="007B0430"/>
    <w:rsid w:val="007B31C9"/>
    <w:rsid w:val="007C1D8B"/>
    <w:rsid w:val="007C2918"/>
    <w:rsid w:val="007C2BE9"/>
    <w:rsid w:val="007C3D84"/>
    <w:rsid w:val="007C3F0A"/>
    <w:rsid w:val="007C7357"/>
    <w:rsid w:val="007E1D1F"/>
    <w:rsid w:val="007E370E"/>
    <w:rsid w:val="0080641C"/>
    <w:rsid w:val="008204FB"/>
    <w:rsid w:val="008540EB"/>
    <w:rsid w:val="0085416D"/>
    <w:rsid w:val="008718BB"/>
    <w:rsid w:val="008718EB"/>
    <w:rsid w:val="008924C4"/>
    <w:rsid w:val="008A129B"/>
    <w:rsid w:val="008A148A"/>
    <w:rsid w:val="008A6F7E"/>
    <w:rsid w:val="008B0F36"/>
    <w:rsid w:val="008B2D32"/>
    <w:rsid w:val="008C7870"/>
    <w:rsid w:val="008D497F"/>
    <w:rsid w:val="008E22B1"/>
    <w:rsid w:val="00905FAF"/>
    <w:rsid w:val="009170FF"/>
    <w:rsid w:val="009250AB"/>
    <w:rsid w:val="009310D6"/>
    <w:rsid w:val="0095269E"/>
    <w:rsid w:val="00960C04"/>
    <w:rsid w:val="0097259B"/>
    <w:rsid w:val="009738FE"/>
    <w:rsid w:val="009A40FD"/>
    <w:rsid w:val="009B61C1"/>
    <w:rsid w:val="009D3B5C"/>
    <w:rsid w:val="009F1659"/>
    <w:rsid w:val="009F5D2C"/>
    <w:rsid w:val="009F6B61"/>
    <w:rsid w:val="00A10BF2"/>
    <w:rsid w:val="00A274CA"/>
    <w:rsid w:val="00A4098A"/>
    <w:rsid w:val="00A459C9"/>
    <w:rsid w:val="00A64177"/>
    <w:rsid w:val="00A678CE"/>
    <w:rsid w:val="00A76E34"/>
    <w:rsid w:val="00A826F6"/>
    <w:rsid w:val="00A84E66"/>
    <w:rsid w:val="00AB0BF9"/>
    <w:rsid w:val="00AB17E5"/>
    <w:rsid w:val="00AC02DF"/>
    <w:rsid w:val="00AC060F"/>
    <w:rsid w:val="00AC28A7"/>
    <w:rsid w:val="00AC28B0"/>
    <w:rsid w:val="00AE4A51"/>
    <w:rsid w:val="00B01E91"/>
    <w:rsid w:val="00B2420D"/>
    <w:rsid w:val="00B34A93"/>
    <w:rsid w:val="00B46CAB"/>
    <w:rsid w:val="00B545A8"/>
    <w:rsid w:val="00B73996"/>
    <w:rsid w:val="00B84058"/>
    <w:rsid w:val="00B951D8"/>
    <w:rsid w:val="00B97EED"/>
    <w:rsid w:val="00BB12E0"/>
    <w:rsid w:val="00BB569B"/>
    <w:rsid w:val="00BE1EB6"/>
    <w:rsid w:val="00BF3477"/>
    <w:rsid w:val="00BF4056"/>
    <w:rsid w:val="00C009B7"/>
    <w:rsid w:val="00C03E18"/>
    <w:rsid w:val="00C044C0"/>
    <w:rsid w:val="00C203D7"/>
    <w:rsid w:val="00C251A5"/>
    <w:rsid w:val="00C33300"/>
    <w:rsid w:val="00C405E0"/>
    <w:rsid w:val="00C47245"/>
    <w:rsid w:val="00C535B3"/>
    <w:rsid w:val="00C65B70"/>
    <w:rsid w:val="00C80054"/>
    <w:rsid w:val="00C91022"/>
    <w:rsid w:val="00C951EA"/>
    <w:rsid w:val="00C96508"/>
    <w:rsid w:val="00CA0412"/>
    <w:rsid w:val="00CB2057"/>
    <w:rsid w:val="00CB27C9"/>
    <w:rsid w:val="00CB5BFB"/>
    <w:rsid w:val="00CC14C9"/>
    <w:rsid w:val="00CD6BCC"/>
    <w:rsid w:val="00CF780E"/>
    <w:rsid w:val="00D13BBC"/>
    <w:rsid w:val="00D277F6"/>
    <w:rsid w:val="00D338EF"/>
    <w:rsid w:val="00D52AE7"/>
    <w:rsid w:val="00D5762F"/>
    <w:rsid w:val="00D6218E"/>
    <w:rsid w:val="00D77D1D"/>
    <w:rsid w:val="00D86EAE"/>
    <w:rsid w:val="00DB4017"/>
    <w:rsid w:val="00DC00F2"/>
    <w:rsid w:val="00DC1DB1"/>
    <w:rsid w:val="00DC4F32"/>
    <w:rsid w:val="00DD3CFC"/>
    <w:rsid w:val="00DE7D7C"/>
    <w:rsid w:val="00DF6DCA"/>
    <w:rsid w:val="00E13D39"/>
    <w:rsid w:val="00E4090F"/>
    <w:rsid w:val="00E64032"/>
    <w:rsid w:val="00E81E5F"/>
    <w:rsid w:val="00EB2436"/>
    <w:rsid w:val="00ED276B"/>
    <w:rsid w:val="00EE17DD"/>
    <w:rsid w:val="00EF07C7"/>
    <w:rsid w:val="00F01A15"/>
    <w:rsid w:val="00F04BA0"/>
    <w:rsid w:val="00F12E57"/>
    <w:rsid w:val="00F16E48"/>
    <w:rsid w:val="00F17112"/>
    <w:rsid w:val="00F54AA7"/>
    <w:rsid w:val="00F554ED"/>
    <w:rsid w:val="00F709C0"/>
    <w:rsid w:val="00F804D8"/>
    <w:rsid w:val="00F816A2"/>
    <w:rsid w:val="00F81863"/>
    <w:rsid w:val="00F8473F"/>
    <w:rsid w:val="00FB34E6"/>
    <w:rsid w:val="00FB5DF3"/>
    <w:rsid w:val="00FC1BA5"/>
    <w:rsid w:val="00FC5D77"/>
    <w:rsid w:val="00FC7C35"/>
    <w:rsid w:val="01F8A743"/>
    <w:rsid w:val="0206641D"/>
    <w:rsid w:val="02576907"/>
    <w:rsid w:val="02CC15DE"/>
    <w:rsid w:val="03326DA7"/>
    <w:rsid w:val="038AC072"/>
    <w:rsid w:val="03DC5198"/>
    <w:rsid w:val="03E40DEA"/>
    <w:rsid w:val="043D92AD"/>
    <w:rsid w:val="05084C35"/>
    <w:rsid w:val="052BE433"/>
    <w:rsid w:val="0694A4DA"/>
    <w:rsid w:val="06A0EA0D"/>
    <w:rsid w:val="070C768D"/>
    <w:rsid w:val="074474D4"/>
    <w:rsid w:val="07823687"/>
    <w:rsid w:val="07B607C8"/>
    <w:rsid w:val="08136B3F"/>
    <w:rsid w:val="0843EDFA"/>
    <w:rsid w:val="08724504"/>
    <w:rsid w:val="091CC9EF"/>
    <w:rsid w:val="098A14C0"/>
    <w:rsid w:val="0A2B4E1F"/>
    <w:rsid w:val="0BE93D41"/>
    <w:rsid w:val="0CC25162"/>
    <w:rsid w:val="0CD35FCB"/>
    <w:rsid w:val="0CE4B2A7"/>
    <w:rsid w:val="0F28AFA1"/>
    <w:rsid w:val="10483F72"/>
    <w:rsid w:val="10F0DAB6"/>
    <w:rsid w:val="116D9B80"/>
    <w:rsid w:val="12EBDA96"/>
    <w:rsid w:val="13A561A4"/>
    <w:rsid w:val="13BE657A"/>
    <w:rsid w:val="1453CC39"/>
    <w:rsid w:val="14C35BB6"/>
    <w:rsid w:val="1510371E"/>
    <w:rsid w:val="152A8769"/>
    <w:rsid w:val="15DF7232"/>
    <w:rsid w:val="1709A103"/>
    <w:rsid w:val="179F56B2"/>
    <w:rsid w:val="192FD0B9"/>
    <w:rsid w:val="19315628"/>
    <w:rsid w:val="19ACC4EF"/>
    <w:rsid w:val="19D5DE70"/>
    <w:rsid w:val="1ADD451C"/>
    <w:rsid w:val="1B107009"/>
    <w:rsid w:val="1B391C90"/>
    <w:rsid w:val="1E75C453"/>
    <w:rsid w:val="1E91AF7F"/>
    <w:rsid w:val="1ECEC679"/>
    <w:rsid w:val="1F073E9E"/>
    <w:rsid w:val="1F6BBA15"/>
    <w:rsid w:val="204992EF"/>
    <w:rsid w:val="20A0C782"/>
    <w:rsid w:val="20B9FBB0"/>
    <w:rsid w:val="22F3E3A1"/>
    <w:rsid w:val="24907CD9"/>
    <w:rsid w:val="258BEF2D"/>
    <w:rsid w:val="259C0D8A"/>
    <w:rsid w:val="261455C8"/>
    <w:rsid w:val="26391C64"/>
    <w:rsid w:val="26AF4D99"/>
    <w:rsid w:val="274311A5"/>
    <w:rsid w:val="276091AF"/>
    <w:rsid w:val="289586BC"/>
    <w:rsid w:val="28965522"/>
    <w:rsid w:val="294D6EFE"/>
    <w:rsid w:val="295B552D"/>
    <w:rsid w:val="2B4B3A81"/>
    <w:rsid w:val="2B63F46F"/>
    <w:rsid w:val="2B6C1B52"/>
    <w:rsid w:val="2C557A7F"/>
    <w:rsid w:val="2D8A9237"/>
    <w:rsid w:val="2E82ADD4"/>
    <w:rsid w:val="2ED1B238"/>
    <w:rsid w:val="2F23994C"/>
    <w:rsid w:val="2F999612"/>
    <w:rsid w:val="2FC2DBD9"/>
    <w:rsid w:val="2FF1EC62"/>
    <w:rsid w:val="3094F396"/>
    <w:rsid w:val="32CEA848"/>
    <w:rsid w:val="33A14C19"/>
    <w:rsid w:val="341836F4"/>
    <w:rsid w:val="341B0E22"/>
    <w:rsid w:val="3468650D"/>
    <w:rsid w:val="35116C20"/>
    <w:rsid w:val="363F5D50"/>
    <w:rsid w:val="3683E13A"/>
    <w:rsid w:val="37BFEEF0"/>
    <w:rsid w:val="37DD5310"/>
    <w:rsid w:val="38DF221B"/>
    <w:rsid w:val="3934112A"/>
    <w:rsid w:val="39D0D5EE"/>
    <w:rsid w:val="39DA86C7"/>
    <w:rsid w:val="3A130C06"/>
    <w:rsid w:val="3AFC121C"/>
    <w:rsid w:val="3B04B6EB"/>
    <w:rsid w:val="3B44E64A"/>
    <w:rsid w:val="3B4EA960"/>
    <w:rsid w:val="3B55B90B"/>
    <w:rsid w:val="3BED7869"/>
    <w:rsid w:val="3C3123E6"/>
    <w:rsid w:val="3CDDC24C"/>
    <w:rsid w:val="3CFBA30D"/>
    <w:rsid w:val="3D340901"/>
    <w:rsid w:val="3EFA6981"/>
    <w:rsid w:val="3F8AC406"/>
    <w:rsid w:val="3FC55722"/>
    <w:rsid w:val="40182CD9"/>
    <w:rsid w:val="41994EA5"/>
    <w:rsid w:val="41D6C7E9"/>
    <w:rsid w:val="42F708D9"/>
    <w:rsid w:val="43368968"/>
    <w:rsid w:val="4338ED43"/>
    <w:rsid w:val="43B10EB8"/>
    <w:rsid w:val="442BD95A"/>
    <w:rsid w:val="44D1C302"/>
    <w:rsid w:val="450EA32E"/>
    <w:rsid w:val="45522737"/>
    <w:rsid w:val="457F7ED2"/>
    <w:rsid w:val="460CCB19"/>
    <w:rsid w:val="46C5FF16"/>
    <w:rsid w:val="48D2737C"/>
    <w:rsid w:val="497EE081"/>
    <w:rsid w:val="4A09C7D4"/>
    <w:rsid w:val="4A1EF62A"/>
    <w:rsid w:val="4A66A7FA"/>
    <w:rsid w:val="4B717B39"/>
    <w:rsid w:val="4BF4767F"/>
    <w:rsid w:val="4C4D3C1F"/>
    <w:rsid w:val="4C4EC071"/>
    <w:rsid w:val="4C7DC263"/>
    <w:rsid w:val="4CD17ACC"/>
    <w:rsid w:val="4D616B33"/>
    <w:rsid w:val="4D9F2872"/>
    <w:rsid w:val="4DB9C79B"/>
    <w:rsid w:val="4DC6BEE5"/>
    <w:rsid w:val="508ADD78"/>
    <w:rsid w:val="51CB081E"/>
    <w:rsid w:val="51D84F2B"/>
    <w:rsid w:val="537A226B"/>
    <w:rsid w:val="54AF4D4D"/>
    <w:rsid w:val="54FA3BEB"/>
    <w:rsid w:val="55C85335"/>
    <w:rsid w:val="55CAA4BE"/>
    <w:rsid w:val="5615DB12"/>
    <w:rsid w:val="56A0A2B4"/>
    <w:rsid w:val="56AE6C56"/>
    <w:rsid w:val="56ED812D"/>
    <w:rsid w:val="5791D597"/>
    <w:rsid w:val="57A4A076"/>
    <w:rsid w:val="57AB3C03"/>
    <w:rsid w:val="57FF6E35"/>
    <w:rsid w:val="582CE55C"/>
    <w:rsid w:val="588E6CA9"/>
    <w:rsid w:val="59D16808"/>
    <w:rsid w:val="5AB7E4A2"/>
    <w:rsid w:val="5AECC72E"/>
    <w:rsid w:val="5C09896B"/>
    <w:rsid w:val="5C339F3C"/>
    <w:rsid w:val="5C82CF30"/>
    <w:rsid w:val="5C85F986"/>
    <w:rsid w:val="5C90D2D6"/>
    <w:rsid w:val="5CC82531"/>
    <w:rsid w:val="5E7019AD"/>
    <w:rsid w:val="5EDC0C64"/>
    <w:rsid w:val="5FA1F21A"/>
    <w:rsid w:val="5FE9B407"/>
    <w:rsid w:val="607019F8"/>
    <w:rsid w:val="60EEF4D1"/>
    <w:rsid w:val="63CD781B"/>
    <w:rsid w:val="63DD12C7"/>
    <w:rsid w:val="6437D7B3"/>
    <w:rsid w:val="64E66017"/>
    <w:rsid w:val="6557114B"/>
    <w:rsid w:val="657AB405"/>
    <w:rsid w:val="660E9E18"/>
    <w:rsid w:val="662EFD60"/>
    <w:rsid w:val="67B59FB2"/>
    <w:rsid w:val="69077053"/>
    <w:rsid w:val="690916F8"/>
    <w:rsid w:val="693153AB"/>
    <w:rsid w:val="69402E61"/>
    <w:rsid w:val="69A7D317"/>
    <w:rsid w:val="69B38B3A"/>
    <w:rsid w:val="6A4CF5FB"/>
    <w:rsid w:val="6B10C433"/>
    <w:rsid w:val="6B201398"/>
    <w:rsid w:val="6B7C5E5D"/>
    <w:rsid w:val="6BFD9D9E"/>
    <w:rsid w:val="6C74C615"/>
    <w:rsid w:val="6C8C9CCD"/>
    <w:rsid w:val="6DB58066"/>
    <w:rsid w:val="6E01C678"/>
    <w:rsid w:val="6F1B1CE8"/>
    <w:rsid w:val="70BEB2BC"/>
    <w:rsid w:val="7129C135"/>
    <w:rsid w:val="7201711E"/>
    <w:rsid w:val="7214EA26"/>
    <w:rsid w:val="72455545"/>
    <w:rsid w:val="7264F710"/>
    <w:rsid w:val="7406BB60"/>
    <w:rsid w:val="74C9C747"/>
    <w:rsid w:val="74E65AF6"/>
    <w:rsid w:val="75686788"/>
    <w:rsid w:val="75EF4445"/>
    <w:rsid w:val="75F59242"/>
    <w:rsid w:val="768F0267"/>
    <w:rsid w:val="76C5D384"/>
    <w:rsid w:val="76EC940B"/>
    <w:rsid w:val="77A27CF3"/>
    <w:rsid w:val="77EEAFD6"/>
    <w:rsid w:val="79617F05"/>
    <w:rsid w:val="7985B21C"/>
    <w:rsid w:val="79B4718A"/>
    <w:rsid w:val="7A1BC6AC"/>
    <w:rsid w:val="7A893093"/>
    <w:rsid w:val="7ACA4192"/>
    <w:rsid w:val="7BAE5D36"/>
    <w:rsid w:val="7CB2B7E6"/>
    <w:rsid w:val="7D7F0FE6"/>
    <w:rsid w:val="7DDBF17B"/>
    <w:rsid w:val="7E716BBE"/>
    <w:rsid w:val="7E82E224"/>
    <w:rsid w:val="7EAA2BF3"/>
    <w:rsid w:val="7EB9A2D1"/>
    <w:rsid w:val="7FD5C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BA8CC"/>
  <w15:chartTrackingRefBased/>
  <w15:docId w15:val="{2C3C5B01-DA22-456D-896F-97FE8546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6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6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6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6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E6A"/>
    <w:rPr>
      <w:rFonts w:eastAsiaTheme="majorEastAsia" w:cstheme="majorBidi"/>
      <w:color w:val="272727" w:themeColor="text1" w:themeTint="D8"/>
    </w:rPr>
  </w:style>
  <w:style w:type="paragraph" w:styleId="Title">
    <w:name w:val="Title"/>
    <w:basedOn w:val="Normal"/>
    <w:next w:val="Normal"/>
    <w:link w:val="TitleChar"/>
    <w:uiPriority w:val="10"/>
    <w:qFormat/>
    <w:rsid w:val="00736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E6A"/>
    <w:pPr>
      <w:spacing w:before="160"/>
      <w:jc w:val="center"/>
    </w:pPr>
    <w:rPr>
      <w:i/>
      <w:iCs/>
      <w:color w:val="404040" w:themeColor="text1" w:themeTint="BF"/>
    </w:rPr>
  </w:style>
  <w:style w:type="character" w:customStyle="1" w:styleId="QuoteChar">
    <w:name w:val="Quote Char"/>
    <w:basedOn w:val="DefaultParagraphFont"/>
    <w:link w:val="Quote"/>
    <w:uiPriority w:val="29"/>
    <w:rsid w:val="00736E6A"/>
    <w:rPr>
      <w:i/>
      <w:iCs/>
      <w:color w:val="404040" w:themeColor="text1" w:themeTint="BF"/>
    </w:rPr>
  </w:style>
  <w:style w:type="paragraph" w:styleId="ListParagraph">
    <w:name w:val="List Paragraph"/>
    <w:basedOn w:val="Normal"/>
    <w:uiPriority w:val="34"/>
    <w:qFormat/>
    <w:rsid w:val="00736E6A"/>
    <w:pPr>
      <w:ind w:left="720"/>
      <w:contextualSpacing/>
    </w:pPr>
  </w:style>
  <w:style w:type="character" w:styleId="IntenseEmphasis">
    <w:name w:val="Intense Emphasis"/>
    <w:basedOn w:val="DefaultParagraphFont"/>
    <w:uiPriority w:val="21"/>
    <w:qFormat/>
    <w:rsid w:val="00736E6A"/>
    <w:rPr>
      <w:i/>
      <w:iCs/>
      <w:color w:val="0F4761" w:themeColor="accent1" w:themeShade="BF"/>
    </w:rPr>
  </w:style>
  <w:style w:type="paragraph" w:styleId="IntenseQuote">
    <w:name w:val="Intense Quote"/>
    <w:basedOn w:val="Normal"/>
    <w:next w:val="Normal"/>
    <w:link w:val="IntenseQuoteChar"/>
    <w:uiPriority w:val="30"/>
    <w:qFormat/>
    <w:rsid w:val="00736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E6A"/>
    <w:rPr>
      <w:i/>
      <w:iCs/>
      <w:color w:val="0F4761" w:themeColor="accent1" w:themeShade="BF"/>
    </w:rPr>
  </w:style>
  <w:style w:type="character" w:styleId="IntenseReference">
    <w:name w:val="Intense Reference"/>
    <w:basedOn w:val="DefaultParagraphFont"/>
    <w:uiPriority w:val="32"/>
    <w:qFormat/>
    <w:rsid w:val="00736E6A"/>
    <w:rPr>
      <w:b/>
      <w:bCs/>
      <w:smallCaps/>
      <w:color w:val="0F4761" w:themeColor="accent1" w:themeShade="BF"/>
      <w:spacing w:val="5"/>
    </w:rPr>
  </w:style>
  <w:style w:type="paragraph" w:styleId="Header">
    <w:name w:val="header"/>
    <w:basedOn w:val="Normal"/>
    <w:link w:val="HeaderChar"/>
    <w:uiPriority w:val="99"/>
    <w:unhideWhenUsed/>
    <w:rsid w:val="00B46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CAB"/>
  </w:style>
  <w:style w:type="paragraph" w:styleId="Footer">
    <w:name w:val="footer"/>
    <w:basedOn w:val="Normal"/>
    <w:link w:val="FooterChar"/>
    <w:uiPriority w:val="99"/>
    <w:unhideWhenUsed/>
    <w:rsid w:val="00B46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CAB"/>
  </w:style>
  <w:style w:type="table" w:styleId="TableGrid">
    <w:name w:val="Table Grid"/>
    <w:basedOn w:val="TableNormal"/>
    <w:uiPriority w:val="39"/>
    <w:rsid w:val="00B84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0F36"/>
    <w:rPr>
      <w:color w:val="467886" w:themeColor="hyperlink"/>
      <w:u w:val="single"/>
    </w:rPr>
  </w:style>
  <w:style w:type="character" w:styleId="UnresolvedMention">
    <w:name w:val="Unresolved Mention"/>
    <w:basedOn w:val="DefaultParagraphFont"/>
    <w:uiPriority w:val="99"/>
    <w:semiHidden/>
    <w:unhideWhenUsed/>
    <w:rsid w:val="008B0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79558">
      <w:bodyDiv w:val="1"/>
      <w:marLeft w:val="0"/>
      <w:marRight w:val="0"/>
      <w:marTop w:val="0"/>
      <w:marBottom w:val="0"/>
      <w:divBdr>
        <w:top w:val="none" w:sz="0" w:space="0" w:color="auto"/>
        <w:left w:val="none" w:sz="0" w:space="0" w:color="auto"/>
        <w:bottom w:val="none" w:sz="0" w:space="0" w:color="auto"/>
        <w:right w:val="none" w:sz="0" w:space="0" w:color="auto"/>
      </w:divBdr>
    </w:div>
    <w:div w:id="271791479">
      <w:bodyDiv w:val="1"/>
      <w:marLeft w:val="0"/>
      <w:marRight w:val="0"/>
      <w:marTop w:val="0"/>
      <w:marBottom w:val="0"/>
      <w:divBdr>
        <w:top w:val="none" w:sz="0" w:space="0" w:color="auto"/>
        <w:left w:val="none" w:sz="0" w:space="0" w:color="auto"/>
        <w:bottom w:val="none" w:sz="0" w:space="0" w:color="auto"/>
        <w:right w:val="none" w:sz="0" w:space="0" w:color="auto"/>
      </w:divBdr>
    </w:div>
    <w:div w:id="295257771">
      <w:bodyDiv w:val="1"/>
      <w:marLeft w:val="0"/>
      <w:marRight w:val="0"/>
      <w:marTop w:val="0"/>
      <w:marBottom w:val="0"/>
      <w:divBdr>
        <w:top w:val="none" w:sz="0" w:space="0" w:color="auto"/>
        <w:left w:val="none" w:sz="0" w:space="0" w:color="auto"/>
        <w:bottom w:val="none" w:sz="0" w:space="0" w:color="auto"/>
        <w:right w:val="none" w:sz="0" w:space="0" w:color="auto"/>
      </w:divBdr>
      <w:divsChild>
        <w:div w:id="189418091">
          <w:marLeft w:val="0"/>
          <w:marRight w:val="0"/>
          <w:marTop w:val="0"/>
          <w:marBottom w:val="0"/>
          <w:divBdr>
            <w:top w:val="none" w:sz="0" w:space="0" w:color="auto"/>
            <w:left w:val="none" w:sz="0" w:space="0" w:color="auto"/>
            <w:bottom w:val="none" w:sz="0" w:space="0" w:color="auto"/>
            <w:right w:val="none" w:sz="0" w:space="0" w:color="auto"/>
          </w:divBdr>
        </w:div>
      </w:divsChild>
    </w:div>
    <w:div w:id="419107677">
      <w:bodyDiv w:val="1"/>
      <w:marLeft w:val="0"/>
      <w:marRight w:val="0"/>
      <w:marTop w:val="0"/>
      <w:marBottom w:val="0"/>
      <w:divBdr>
        <w:top w:val="none" w:sz="0" w:space="0" w:color="auto"/>
        <w:left w:val="none" w:sz="0" w:space="0" w:color="auto"/>
        <w:bottom w:val="none" w:sz="0" w:space="0" w:color="auto"/>
        <w:right w:val="none" w:sz="0" w:space="0" w:color="auto"/>
      </w:divBdr>
    </w:div>
    <w:div w:id="490172744">
      <w:bodyDiv w:val="1"/>
      <w:marLeft w:val="0"/>
      <w:marRight w:val="0"/>
      <w:marTop w:val="0"/>
      <w:marBottom w:val="0"/>
      <w:divBdr>
        <w:top w:val="none" w:sz="0" w:space="0" w:color="auto"/>
        <w:left w:val="none" w:sz="0" w:space="0" w:color="auto"/>
        <w:bottom w:val="none" w:sz="0" w:space="0" w:color="auto"/>
        <w:right w:val="none" w:sz="0" w:space="0" w:color="auto"/>
      </w:divBdr>
    </w:div>
    <w:div w:id="737366603">
      <w:bodyDiv w:val="1"/>
      <w:marLeft w:val="0"/>
      <w:marRight w:val="0"/>
      <w:marTop w:val="0"/>
      <w:marBottom w:val="0"/>
      <w:divBdr>
        <w:top w:val="none" w:sz="0" w:space="0" w:color="auto"/>
        <w:left w:val="none" w:sz="0" w:space="0" w:color="auto"/>
        <w:bottom w:val="none" w:sz="0" w:space="0" w:color="auto"/>
        <w:right w:val="none" w:sz="0" w:space="0" w:color="auto"/>
      </w:divBdr>
    </w:div>
    <w:div w:id="877160947">
      <w:bodyDiv w:val="1"/>
      <w:marLeft w:val="0"/>
      <w:marRight w:val="0"/>
      <w:marTop w:val="0"/>
      <w:marBottom w:val="0"/>
      <w:divBdr>
        <w:top w:val="none" w:sz="0" w:space="0" w:color="auto"/>
        <w:left w:val="none" w:sz="0" w:space="0" w:color="auto"/>
        <w:bottom w:val="none" w:sz="0" w:space="0" w:color="auto"/>
        <w:right w:val="none" w:sz="0" w:space="0" w:color="auto"/>
      </w:divBdr>
    </w:div>
    <w:div w:id="887034796">
      <w:bodyDiv w:val="1"/>
      <w:marLeft w:val="0"/>
      <w:marRight w:val="0"/>
      <w:marTop w:val="0"/>
      <w:marBottom w:val="0"/>
      <w:divBdr>
        <w:top w:val="none" w:sz="0" w:space="0" w:color="auto"/>
        <w:left w:val="none" w:sz="0" w:space="0" w:color="auto"/>
        <w:bottom w:val="none" w:sz="0" w:space="0" w:color="auto"/>
        <w:right w:val="none" w:sz="0" w:space="0" w:color="auto"/>
      </w:divBdr>
    </w:div>
    <w:div w:id="1135832503">
      <w:bodyDiv w:val="1"/>
      <w:marLeft w:val="0"/>
      <w:marRight w:val="0"/>
      <w:marTop w:val="0"/>
      <w:marBottom w:val="0"/>
      <w:divBdr>
        <w:top w:val="none" w:sz="0" w:space="0" w:color="auto"/>
        <w:left w:val="none" w:sz="0" w:space="0" w:color="auto"/>
        <w:bottom w:val="none" w:sz="0" w:space="0" w:color="auto"/>
        <w:right w:val="none" w:sz="0" w:space="0" w:color="auto"/>
      </w:divBdr>
    </w:div>
    <w:div w:id="1296910963">
      <w:bodyDiv w:val="1"/>
      <w:marLeft w:val="0"/>
      <w:marRight w:val="0"/>
      <w:marTop w:val="0"/>
      <w:marBottom w:val="0"/>
      <w:divBdr>
        <w:top w:val="none" w:sz="0" w:space="0" w:color="auto"/>
        <w:left w:val="none" w:sz="0" w:space="0" w:color="auto"/>
        <w:bottom w:val="none" w:sz="0" w:space="0" w:color="auto"/>
        <w:right w:val="none" w:sz="0" w:space="0" w:color="auto"/>
      </w:divBdr>
    </w:div>
    <w:div w:id="1451316045">
      <w:bodyDiv w:val="1"/>
      <w:marLeft w:val="0"/>
      <w:marRight w:val="0"/>
      <w:marTop w:val="0"/>
      <w:marBottom w:val="0"/>
      <w:divBdr>
        <w:top w:val="none" w:sz="0" w:space="0" w:color="auto"/>
        <w:left w:val="none" w:sz="0" w:space="0" w:color="auto"/>
        <w:bottom w:val="none" w:sz="0" w:space="0" w:color="auto"/>
        <w:right w:val="none" w:sz="0" w:space="0" w:color="auto"/>
      </w:divBdr>
    </w:div>
    <w:div w:id="1653290322">
      <w:bodyDiv w:val="1"/>
      <w:marLeft w:val="0"/>
      <w:marRight w:val="0"/>
      <w:marTop w:val="0"/>
      <w:marBottom w:val="0"/>
      <w:divBdr>
        <w:top w:val="none" w:sz="0" w:space="0" w:color="auto"/>
        <w:left w:val="none" w:sz="0" w:space="0" w:color="auto"/>
        <w:bottom w:val="none" w:sz="0" w:space="0" w:color="auto"/>
        <w:right w:val="none" w:sz="0" w:space="0" w:color="auto"/>
      </w:divBdr>
    </w:div>
    <w:div w:id="1895585356">
      <w:bodyDiv w:val="1"/>
      <w:marLeft w:val="0"/>
      <w:marRight w:val="0"/>
      <w:marTop w:val="0"/>
      <w:marBottom w:val="0"/>
      <w:divBdr>
        <w:top w:val="none" w:sz="0" w:space="0" w:color="auto"/>
        <w:left w:val="none" w:sz="0" w:space="0" w:color="auto"/>
        <w:bottom w:val="none" w:sz="0" w:space="0" w:color="auto"/>
        <w:right w:val="none" w:sz="0" w:space="0" w:color="auto"/>
      </w:divBdr>
      <w:divsChild>
        <w:div w:id="1441608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3085CFA9B40439D6E6C85E819FFC7" ma:contentTypeVersion="15" ma:contentTypeDescription="Create a new document." ma:contentTypeScope="" ma:versionID="7b28316f51fda671627a779ce1ec5afb">
  <xsd:schema xmlns:xsd="http://www.w3.org/2001/XMLSchema" xmlns:xs="http://www.w3.org/2001/XMLSchema" xmlns:p="http://schemas.microsoft.com/office/2006/metadata/properties" xmlns:ns3="d1df1dcf-964a-4510-a018-e15def9ccba4" xmlns:ns4="a0738552-f047-420b-8485-9061b518d3d1" targetNamespace="http://schemas.microsoft.com/office/2006/metadata/properties" ma:root="true" ma:fieldsID="a719df065b9bc109659813df83c675f9" ns3:_="" ns4:_="">
    <xsd:import namespace="d1df1dcf-964a-4510-a018-e15def9ccba4"/>
    <xsd:import namespace="a0738552-f047-420b-8485-9061b518d3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f1dcf-964a-4510-a018-e15def9ccb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738552-f047-420b-8485-9061b518d3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738552-f047-420b-8485-9061b518d3d1" xsi:nil="true"/>
  </documentManagement>
</p:properties>
</file>

<file path=customXml/itemProps1.xml><?xml version="1.0" encoding="utf-8"?>
<ds:datastoreItem xmlns:ds="http://schemas.openxmlformats.org/officeDocument/2006/customXml" ds:itemID="{01D9257E-94BE-4D6E-9707-42DFF446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f1dcf-964a-4510-a018-e15def9ccba4"/>
    <ds:schemaRef ds:uri="a0738552-f047-420b-8485-9061b518d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80C6CB-162E-4E3A-BA64-FBB472B58D65}">
  <ds:schemaRefs>
    <ds:schemaRef ds:uri="http://schemas.microsoft.com/sharepoint/v3/contenttype/forms"/>
  </ds:schemaRefs>
</ds:datastoreItem>
</file>

<file path=customXml/itemProps3.xml><?xml version="1.0" encoding="utf-8"?>
<ds:datastoreItem xmlns:ds="http://schemas.openxmlformats.org/officeDocument/2006/customXml" ds:itemID="{DA98D2FF-0221-4C00-84C1-87D6283CD58E}">
  <ds:schemaRefs>
    <ds:schemaRef ds:uri="http://schemas.microsoft.com/office/2006/metadata/properties"/>
    <ds:schemaRef ds:uri="http://schemas.microsoft.com/office/infopath/2007/PartnerControls"/>
    <ds:schemaRef ds:uri="a0738552-f047-420b-8485-9061b518d3d1"/>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Alshubbak, Alaa</dc:creator>
  <cp:keywords/>
  <dc:description/>
  <cp:lastModifiedBy>Morad Haimour</cp:lastModifiedBy>
  <cp:revision>13</cp:revision>
  <dcterms:created xsi:type="dcterms:W3CDTF">2024-09-01T07:38:00Z</dcterms:created>
  <dcterms:modified xsi:type="dcterms:W3CDTF">2026-07-26T08:07:00Z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0x010100FE33085CFA9B40439D6E6C85E819FFC7</vt:lpwstr>
  </property>
</Properties>
</file>